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1D2B5" w14:textId="678B0B69" w:rsidR="008249DF" w:rsidRPr="00D9778A" w:rsidRDefault="006A1846" w:rsidP="00F65307">
      <w:pPr>
        <w:shd w:val="clear" w:color="auto" w:fill="FFFFFF"/>
        <w:spacing w:after="0" w:line="240" w:lineRule="auto"/>
        <w:jc w:val="center"/>
        <w:rPr>
          <w:rFonts w:ascii="Times New Roman" w:eastAsia="Times New Roman" w:hAnsi="Times New Roman" w:cs="Times New Roman"/>
          <w:b/>
          <w:bCs/>
          <w:color w:val="000000" w:themeColor="text1"/>
          <w:lang w:eastAsia="en-CA"/>
        </w:rPr>
      </w:pPr>
      <w:r w:rsidRPr="00D9778A">
        <w:rPr>
          <w:rFonts w:ascii="Times New Roman" w:eastAsia="Times New Roman" w:hAnsi="Times New Roman" w:cs="Times New Roman"/>
          <w:b/>
          <w:bCs/>
          <w:color w:val="000000" w:themeColor="text1"/>
          <w:lang w:eastAsia="en-CA"/>
        </w:rPr>
        <w:t xml:space="preserve">COVID 19 </w:t>
      </w:r>
      <w:r w:rsidR="008249DF" w:rsidRPr="00D9778A">
        <w:rPr>
          <w:rFonts w:ascii="Times New Roman" w:eastAsia="Times New Roman" w:hAnsi="Times New Roman" w:cs="Times New Roman"/>
          <w:b/>
          <w:bCs/>
          <w:color w:val="000000" w:themeColor="text1"/>
          <w:lang w:eastAsia="en-CA"/>
        </w:rPr>
        <w:t xml:space="preserve">Return to Work </w:t>
      </w:r>
      <w:r w:rsidRPr="00D9778A">
        <w:rPr>
          <w:rFonts w:ascii="Times New Roman" w:eastAsia="Times New Roman" w:hAnsi="Times New Roman" w:cs="Times New Roman"/>
          <w:b/>
          <w:bCs/>
          <w:color w:val="000000" w:themeColor="text1"/>
          <w:lang w:eastAsia="en-CA"/>
        </w:rPr>
        <w:t>Policy</w:t>
      </w:r>
    </w:p>
    <w:p w14:paraId="777985E6" w14:textId="4539ED27" w:rsidR="00DF7B1C" w:rsidRPr="00D9778A" w:rsidRDefault="00051A67" w:rsidP="00DF7B1C">
      <w:pPr>
        <w:shd w:val="clear" w:color="auto" w:fill="FFFFFF"/>
        <w:spacing w:after="255" w:line="240" w:lineRule="auto"/>
        <w:jc w:val="center"/>
        <w:rPr>
          <w:rFonts w:ascii="Times New Roman" w:eastAsia="Times New Roman" w:hAnsi="Times New Roman" w:cs="Times New Roman"/>
          <w:b/>
          <w:bCs/>
          <w:color w:val="000000" w:themeColor="text1"/>
          <w:lang w:eastAsia="en-CA"/>
        </w:rPr>
      </w:pPr>
      <w:r w:rsidRPr="00D9778A">
        <w:rPr>
          <w:rFonts w:ascii="Times New Roman" w:eastAsia="Times New Roman" w:hAnsi="Times New Roman" w:cs="Times New Roman"/>
          <w:b/>
          <w:bCs/>
          <w:color w:val="000000" w:themeColor="text1"/>
          <w:lang w:eastAsia="en-CA"/>
        </w:rPr>
        <w:t>May 17</w:t>
      </w:r>
      <w:r w:rsidR="00DF7B1C" w:rsidRPr="00D9778A">
        <w:rPr>
          <w:rFonts w:ascii="Times New Roman" w:eastAsia="Times New Roman" w:hAnsi="Times New Roman" w:cs="Times New Roman"/>
          <w:b/>
          <w:bCs/>
          <w:color w:val="000000" w:themeColor="text1"/>
          <w:lang w:eastAsia="en-CA"/>
        </w:rPr>
        <w:t>, 2020</w:t>
      </w:r>
    </w:p>
    <w:p w14:paraId="4EB415A4" w14:textId="12386677" w:rsidR="00051A67" w:rsidRPr="00D9778A" w:rsidRDefault="00926586" w:rsidP="00051A67">
      <w:pPr>
        <w:spacing w:after="0" w:line="240" w:lineRule="auto"/>
        <w:rPr>
          <w:rFonts w:ascii="Times New Roman" w:eastAsia="Times New Roman" w:hAnsi="Times New Roman" w:cs="Times New Roman"/>
          <w:b/>
          <w:color w:val="000000" w:themeColor="text1"/>
          <w:u w:val="single"/>
          <w:lang w:val="en-US"/>
        </w:rPr>
      </w:pPr>
      <w:r w:rsidRPr="00D9778A">
        <w:rPr>
          <w:rFonts w:ascii="Times New Roman" w:eastAsia="Times New Roman" w:hAnsi="Times New Roman" w:cs="Times New Roman"/>
          <w:b/>
          <w:color w:val="000000" w:themeColor="text1"/>
          <w:u w:val="single"/>
          <w:lang w:val="en-US"/>
        </w:rPr>
        <w:t xml:space="preserve">Part 1: </w:t>
      </w:r>
      <w:r w:rsidR="00051A67" w:rsidRPr="00D9778A">
        <w:rPr>
          <w:rFonts w:ascii="Times New Roman" w:eastAsia="Times New Roman" w:hAnsi="Times New Roman" w:cs="Times New Roman"/>
          <w:b/>
          <w:color w:val="000000" w:themeColor="text1"/>
          <w:u w:val="single"/>
          <w:lang w:val="en-US"/>
        </w:rPr>
        <w:t xml:space="preserve">CPTBC </w:t>
      </w:r>
      <w:r w:rsidR="00051A67" w:rsidRPr="00051A67">
        <w:rPr>
          <w:rFonts w:ascii="Times New Roman" w:eastAsia="Times New Roman" w:hAnsi="Times New Roman" w:cs="Times New Roman"/>
          <w:b/>
          <w:color w:val="000000" w:themeColor="text1"/>
          <w:u w:val="single"/>
          <w:lang w:val="en-US"/>
        </w:rPr>
        <w:t>Guiding principles and assumptions</w:t>
      </w:r>
      <w:r w:rsidR="00051A67" w:rsidRPr="00D9778A">
        <w:rPr>
          <w:rFonts w:ascii="Times New Roman" w:eastAsia="Times New Roman" w:hAnsi="Times New Roman" w:cs="Times New Roman"/>
          <w:b/>
          <w:color w:val="000000" w:themeColor="text1"/>
          <w:u w:val="single"/>
          <w:lang w:val="en-US"/>
        </w:rPr>
        <w:t>:</w:t>
      </w:r>
    </w:p>
    <w:p w14:paraId="6E22638D" w14:textId="77777777" w:rsidR="00051A67" w:rsidRPr="00D9778A" w:rsidRDefault="00051A67" w:rsidP="00051A67">
      <w:pPr>
        <w:spacing w:after="0" w:line="240" w:lineRule="auto"/>
        <w:rPr>
          <w:rFonts w:ascii="Times New Roman" w:eastAsia="Times New Roman" w:hAnsi="Times New Roman" w:cs="Times New Roman"/>
          <w:color w:val="000000" w:themeColor="text1"/>
          <w:lang w:val="en-US"/>
        </w:rPr>
      </w:pPr>
    </w:p>
    <w:p w14:paraId="52A20D54" w14:textId="77777777" w:rsidR="00B32262" w:rsidRPr="00D9778A" w:rsidRDefault="00051A67" w:rsidP="00051A67">
      <w:pPr>
        <w:spacing w:after="0" w:line="240" w:lineRule="auto"/>
        <w:rPr>
          <w:rFonts w:ascii="Times New Roman" w:eastAsia="Times New Roman" w:hAnsi="Times New Roman" w:cs="Times New Roman"/>
          <w:i/>
          <w:color w:val="000000" w:themeColor="text1"/>
          <w:lang w:val="en-US"/>
        </w:rPr>
      </w:pPr>
      <w:r w:rsidRPr="00051A67">
        <w:rPr>
          <w:rFonts w:ascii="Times New Roman" w:eastAsia="Times New Roman" w:hAnsi="Times New Roman" w:cs="Times New Roman"/>
          <w:i/>
          <w:color w:val="000000" w:themeColor="text1"/>
          <w:lang w:val="en-US"/>
        </w:rPr>
        <w:t xml:space="preserve">The following guiding principles and assumptions have been identified as foundational for reintroducing health-care services in the context of COVID-19: </w:t>
      </w:r>
    </w:p>
    <w:p w14:paraId="7074693F" w14:textId="77777777" w:rsidR="00B32262" w:rsidRPr="00D9778A" w:rsidRDefault="00B32262" w:rsidP="00051A67">
      <w:pPr>
        <w:spacing w:after="0" w:line="240" w:lineRule="auto"/>
        <w:rPr>
          <w:rFonts w:ascii="Times New Roman" w:eastAsia="Times New Roman" w:hAnsi="Times New Roman" w:cs="Times New Roman"/>
          <w:i/>
          <w:color w:val="000000" w:themeColor="text1"/>
          <w:lang w:val="en-US"/>
        </w:rPr>
      </w:pPr>
    </w:p>
    <w:p w14:paraId="16B6372B" w14:textId="67C7A375"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All registrants will follow the guidance, expectations, and</w:t>
      </w:r>
      <w:r w:rsidR="00B32262" w:rsidRPr="00D9778A">
        <w:rPr>
          <w:rFonts w:ascii="Times New Roman" w:eastAsia="Times New Roman" w:hAnsi="Times New Roman" w:cs="Times New Roman"/>
          <w:color w:val="000000" w:themeColor="text1"/>
          <w:lang w:val="en-US"/>
        </w:rPr>
        <w:t xml:space="preserve"> direction provided by the</w:t>
      </w:r>
      <w:r w:rsidR="00D9778A">
        <w:rPr>
          <w:rFonts w:ascii="Times New Roman" w:eastAsia="Times New Roman" w:hAnsi="Times New Roman" w:cs="Times New Roman"/>
          <w:color w:val="000000" w:themeColor="text1"/>
          <w:lang w:val="en-US"/>
        </w:rPr>
        <w:t xml:space="preserve"> </w:t>
      </w:r>
      <w:r w:rsidR="00B32262" w:rsidRPr="00D9778A">
        <w:rPr>
          <w:rFonts w:ascii="Times New Roman" w:eastAsia="Times New Roman" w:hAnsi="Times New Roman" w:cs="Times New Roman"/>
          <w:color w:val="000000" w:themeColor="text1"/>
          <w:lang w:val="en-US"/>
        </w:rPr>
        <w:t>PHO.</w:t>
      </w:r>
    </w:p>
    <w:p w14:paraId="00928FE7" w14:textId="77777777" w:rsidR="00B32262" w:rsidRPr="00D9778A" w:rsidRDefault="00B32262" w:rsidP="00B32262">
      <w:pPr>
        <w:pStyle w:val="ListParagraph"/>
        <w:spacing w:after="0" w:line="240" w:lineRule="auto"/>
        <w:ind w:left="360"/>
        <w:rPr>
          <w:rFonts w:ascii="Times New Roman" w:eastAsia="Times New Roman" w:hAnsi="Times New Roman" w:cs="Times New Roman"/>
          <w:i/>
          <w:color w:val="000000" w:themeColor="text1"/>
          <w:lang w:val="en-US"/>
        </w:rPr>
      </w:pPr>
    </w:p>
    <w:p w14:paraId="4D2AD771" w14:textId="77777777"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Registrants employed by hospitals, health authorities, and long-term care facilities should refer to guidance provided by</w:t>
      </w:r>
      <w:r w:rsidR="00B32262" w:rsidRPr="00D9778A">
        <w:rPr>
          <w:rFonts w:ascii="Times New Roman" w:eastAsia="Times New Roman" w:hAnsi="Times New Roman" w:cs="Times New Roman"/>
          <w:color w:val="000000" w:themeColor="text1"/>
          <w:lang w:val="en-US"/>
        </w:rPr>
        <w:t xml:space="preserve"> their employers and the PHO.</w:t>
      </w:r>
    </w:p>
    <w:p w14:paraId="11A74F69" w14:textId="77777777" w:rsidR="00B32262" w:rsidRPr="00D9778A" w:rsidRDefault="00B32262" w:rsidP="00B32262">
      <w:pPr>
        <w:pStyle w:val="ListParagraph"/>
        <w:spacing w:after="0" w:line="240" w:lineRule="auto"/>
        <w:ind w:left="360"/>
        <w:rPr>
          <w:rFonts w:ascii="Times New Roman" w:eastAsia="Times New Roman" w:hAnsi="Times New Roman" w:cs="Times New Roman"/>
          <w:i/>
          <w:color w:val="000000" w:themeColor="text1"/>
          <w:lang w:val="en-US"/>
        </w:rPr>
      </w:pPr>
    </w:p>
    <w:p w14:paraId="3982B9DF" w14:textId="77777777"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 xml:space="preserve">The direction in this document pertains to the delivery of care outside of these settings. These include, but are not limited to, private practice clinics, private mobile or community-based practices, </w:t>
      </w:r>
      <w:r w:rsidR="00B32262" w:rsidRPr="00D9778A">
        <w:rPr>
          <w:rFonts w:ascii="Times New Roman" w:eastAsia="Times New Roman" w:hAnsi="Times New Roman" w:cs="Times New Roman"/>
          <w:color w:val="000000" w:themeColor="text1"/>
          <w:lang w:val="en-US"/>
        </w:rPr>
        <w:t>and school-based practices.</w:t>
      </w:r>
    </w:p>
    <w:p w14:paraId="5A9E355A" w14:textId="77777777" w:rsidR="00B32262" w:rsidRPr="00D9778A" w:rsidRDefault="00B32262" w:rsidP="00B32262">
      <w:pPr>
        <w:pStyle w:val="ListParagraph"/>
        <w:spacing w:after="0" w:line="240" w:lineRule="auto"/>
        <w:ind w:left="360"/>
        <w:rPr>
          <w:rFonts w:ascii="Times New Roman" w:eastAsia="Times New Roman" w:hAnsi="Times New Roman" w:cs="Times New Roman"/>
          <w:i/>
          <w:color w:val="000000" w:themeColor="text1"/>
          <w:lang w:val="en-US"/>
        </w:rPr>
      </w:pPr>
    </w:p>
    <w:p w14:paraId="39F04CD4" w14:textId="77777777"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 xml:space="preserve">Some services can be safely and </w:t>
      </w:r>
      <w:r w:rsidR="00B32262" w:rsidRPr="00D9778A">
        <w:rPr>
          <w:rFonts w:ascii="Times New Roman" w:eastAsia="Times New Roman" w:hAnsi="Times New Roman" w:cs="Times New Roman"/>
          <w:color w:val="000000" w:themeColor="text1"/>
          <w:lang w:val="en-US"/>
        </w:rPr>
        <w:t>effectively provided virtually.</w:t>
      </w:r>
    </w:p>
    <w:p w14:paraId="333739E3" w14:textId="06C3DBD5" w:rsidR="00B32262" w:rsidRPr="00D9778A" w:rsidRDefault="00B32262" w:rsidP="00B32262">
      <w:pPr>
        <w:pStyle w:val="ListParagraph"/>
        <w:numPr>
          <w:ilvl w:val="1"/>
          <w:numId w:val="18"/>
        </w:numPr>
        <w:spacing w:after="0" w:line="240" w:lineRule="auto"/>
        <w:rPr>
          <w:rFonts w:ascii="Times New Roman" w:eastAsia="Times New Roman" w:hAnsi="Times New Roman" w:cs="Times New Roman"/>
          <w:i/>
          <w:color w:val="C45911" w:themeColor="accent2" w:themeShade="BF"/>
          <w:lang w:val="en-US"/>
        </w:rPr>
      </w:pPr>
      <w:r w:rsidRPr="00D9778A">
        <w:rPr>
          <w:rFonts w:ascii="Times New Roman" w:eastAsia="Times New Roman" w:hAnsi="Times New Roman" w:cs="Times New Roman"/>
          <w:color w:val="C45911" w:themeColor="accent2" w:themeShade="BF"/>
          <w:lang w:val="en-US"/>
        </w:rPr>
        <w:t xml:space="preserve">Stride will continue to offer tele-rehabilitation appointments for our clients. </w:t>
      </w:r>
      <w:r w:rsidR="00A16B28">
        <w:rPr>
          <w:rFonts w:ascii="Times New Roman" w:eastAsia="Times New Roman" w:hAnsi="Times New Roman" w:cs="Times New Roman"/>
          <w:color w:val="C45911" w:themeColor="accent2" w:themeShade="BF"/>
          <w:lang w:val="en-US"/>
        </w:rPr>
        <w:t>Clinicians will choose when to use these services</w:t>
      </w:r>
      <w:r w:rsidRPr="00D9778A">
        <w:rPr>
          <w:rFonts w:ascii="Times New Roman" w:eastAsia="Times New Roman" w:hAnsi="Times New Roman" w:cs="Times New Roman"/>
          <w:color w:val="C45911" w:themeColor="accent2" w:themeShade="BF"/>
          <w:lang w:val="en-US"/>
        </w:rPr>
        <w:t xml:space="preserve"> </w:t>
      </w:r>
      <w:r w:rsidR="00A16B28">
        <w:rPr>
          <w:rFonts w:ascii="Times New Roman" w:eastAsia="Times New Roman" w:hAnsi="Times New Roman" w:cs="Times New Roman"/>
          <w:color w:val="C45911" w:themeColor="accent2" w:themeShade="BF"/>
          <w:lang w:val="en-US"/>
        </w:rPr>
        <w:t>(</w:t>
      </w:r>
      <w:proofErr w:type="spellStart"/>
      <w:r w:rsidR="00A16B28">
        <w:rPr>
          <w:rFonts w:ascii="Times New Roman" w:eastAsia="Times New Roman" w:hAnsi="Times New Roman" w:cs="Times New Roman"/>
          <w:color w:val="C45911" w:themeColor="accent2" w:themeShade="BF"/>
          <w:lang w:val="en-US"/>
        </w:rPr>
        <w:t>ie</w:t>
      </w:r>
      <w:proofErr w:type="spellEnd"/>
      <w:r w:rsidR="00A16B28">
        <w:rPr>
          <w:rFonts w:ascii="Times New Roman" w:eastAsia="Times New Roman" w:hAnsi="Times New Roman" w:cs="Times New Roman"/>
          <w:color w:val="C45911" w:themeColor="accent2" w:themeShade="BF"/>
          <w:lang w:val="en-US"/>
        </w:rPr>
        <w:t>,</w:t>
      </w:r>
      <w:r w:rsidRPr="00D9778A">
        <w:rPr>
          <w:rFonts w:ascii="Times New Roman" w:eastAsia="Times New Roman" w:hAnsi="Times New Roman" w:cs="Times New Roman"/>
          <w:color w:val="C45911" w:themeColor="accent2" w:themeShade="BF"/>
          <w:lang w:val="en-US"/>
        </w:rPr>
        <w:t xml:space="preserve"> wh</w:t>
      </w:r>
      <w:r w:rsidR="00A16B28">
        <w:rPr>
          <w:rFonts w:ascii="Times New Roman" w:eastAsia="Times New Roman" w:hAnsi="Times New Roman" w:cs="Times New Roman"/>
          <w:color w:val="C45911" w:themeColor="accent2" w:themeShade="BF"/>
          <w:lang w:val="en-US"/>
        </w:rPr>
        <w:t xml:space="preserve">ere appropriate, if </w:t>
      </w:r>
      <w:r w:rsidRPr="00D9778A">
        <w:rPr>
          <w:rFonts w:ascii="Times New Roman" w:eastAsia="Times New Roman" w:hAnsi="Times New Roman" w:cs="Times New Roman"/>
          <w:color w:val="C45911" w:themeColor="accent2" w:themeShade="BF"/>
          <w:lang w:val="en-US"/>
        </w:rPr>
        <w:t>feeling unwell</w:t>
      </w:r>
      <w:r w:rsidR="00A16B28">
        <w:rPr>
          <w:rFonts w:ascii="Times New Roman" w:eastAsia="Times New Roman" w:hAnsi="Times New Roman" w:cs="Times New Roman"/>
          <w:color w:val="C45911" w:themeColor="accent2" w:themeShade="BF"/>
          <w:lang w:val="en-US"/>
        </w:rPr>
        <w:t xml:space="preserve">, </w:t>
      </w:r>
      <w:proofErr w:type="spellStart"/>
      <w:r w:rsidR="00A16B28">
        <w:rPr>
          <w:rFonts w:ascii="Times New Roman" w:eastAsia="Times New Roman" w:hAnsi="Times New Roman" w:cs="Times New Roman"/>
          <w:color w:val="C45911" w:themeColor="accent2" w:themeShade="BF"/>
          <w:lang w:val="en-US"/>
        </w:rPr>
        <w:t>etc</w:t>
      </w:r>
      <w:proofErr w:type="spellEnd"/>
      <w:r w:rsidR="00A16B28">
        <w:rPr>
          <w:rFonts w:ascii="Times New Roman" w:eastAsia="Times New Roman" w:hAnsi="Times New Roman" w:cs="Times New Roman"/>
          <w:color w:val="C45911" w:themeColor="accent2" w:themeShade="BF"/>
          <w:lang w:val="en-US"/>
        </w:rPr>
        <w:t>).</w:t>
      </w:r>
    </w:p>
    <w:p w14:paraId="0271AA9C" w14:textId="77777777" w:rsidR="00B32262" w:rsidRPr="00D9778A" w:rsidRDefault="00B32262" w:rsidP="00B32262">
      <w:pPr>
        <w:pStyle w:val="ListParagraph"/>
        <w:spacing w:after="0" w:line="240" w:lineRule="auto"/>
        <w:ind w:left="1080"/>
        <w:rPr>
          <w:rFonts w:ascii="Times New Roman" w:eastAsia="Times New Roman" w:hAnsi="Times New Roman" w:cs="Times New Roman"/>
          <w:i/>
          <w:color w:val="000000" w:themeColor="text1"/>
          <w:lang w:val="en-US"/>
        </w:rPr>
      </w:pPr>
    </w:p>
    <w:p w14:paraId="1BE1FEC2" w14:textId="77777777"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 xml:space="preserve">Other services require in-person visits including direct patient care. </w:t>
      </w:r>
    </w:p>
    <w:p w14:paraId="6F49D681" w14:textId="173F78BE" w:rsidR="00B32262" w:rsidRPr="00D9778A" w:rsidRDefault="00A16B28" w:rsidP="00B32262">
      <w:pPr>
        <w:pStyle w:val="ListParagraph"/>
        <w:numPr>
          <w:ilvl w:val="1"/>
          <w:numId w:val="18"/>
        </w:numPr>
        <w:spacing w:after="0" w:line="240" w:lineRule="auto"/>
        <w:rPr>
          <w:rFonts w:ascii="Times New Roman" w:eastAsia="Times New Roman" w:hAnsi="Times New Roman" w:cs="Times New Roman"/>
          <w:i/>
          <w:color w:val="C45911" w:themeColor="accent2" w:themeShade="BF"/>
          <w:lang w:val="en-US"/>
        </w:rPr>
      </w:pPr>
      <w:r>
        <w:rPr>
          <w:rFonts w:ascii="Times New Roman" w:eastAsia="Times New Roman" w:hAnsi="Times New Roman" w:cs="Times New Roman"/>
          <w:color w:val="C45911" w:themeColor="accent2" w:themeShade="BF"/>
          <w:lang w:val="en-US"/>
        </w:rPr>
        <w:t>These decisions will be made individually by clinicians, as discussed below.</w:t>
      </w:r>
    </w:p>
    <w:p w14:paraId="5DAAC37D" w14:textId="77777777" w:rsidR="00B32262" w:rsidRPr="00D9778A" w:rsidRDefault="00B32262" w:rsidP="00B32262">
      <w:pPr>
        <w:pStyle w:val="ListParagraph"/>
        <w:spacing w:after="0" w:line="240" w:lineRule="auto"/>
        <w:ind w:left="1080"/>
        <w:rPr>
          <w:rFonts w:ascii="Times New Roman" w:eastAsia="Times New Roman" w:hAnsi="Times New Roman" w:cs="Times New Roman"/>
          <w:i/>
          <w:color w:val="C45911" w:themeColor="accent2" w:themeShade="BF"/>
          <w:lang w:val="en-US"/>
        </w:rPr>
      </w:pPr>
    </w:p>
    <w:p w14:paraId="1C755A2D" w14:textId="77777777"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College standards apply, regardless of whether services are provided virtually or in-person</w:t>
      </w:r>
      <w:r w:rsidR="00B32262" w:rsidRPr="00D9778A">
        <w:rPr>
          <w:rFonts w:ascii="Times New Roman" w:eastAsia="Times New Roman" w:hAnsi="Times New Roman" w:cs="Times New Roman"/>
          <w:color w:val="000000" w:themeColor="text1"/>
          <w:lang w:val="en-US"/>
        </w:rPr>
        <w:t>.</w:t>
      </w:r>
    </w:p>
    <w:p w14:paraId="7B1A81AD" w14:textId="77777777" w:rsidR="00B32262" w:rsidRPr="00D9778A" w:rsidRDefault="00B32262" w:rsidP="00B32262">
      <w:pPr>
        <w:pStyle w:val="ListParagraph"/>
        <w:spacing w:after="0" w:line="240" w:lineRule="auto"/>
        <w:ind w:left="360"/>
        <w:rPr>
          <w:rFonts w:ascii="Times New Roman" w:eastAsia="Times New Roman" w:hAnsi="Times New Roman" w:cs="Times New Roman"/>
          <w:i/>
          <w:color w:val="000000" w:themeColor="text1"/>
          <w:lang w:val="en-US"/>
        </w:rPr>
      </w:pPr>
    </w:p>
    <w:p w14:paraId="1EECD8B1" w14:textId="08B8CF26" w:rsidR="00B32262" w:rsidRPr="00A16B28"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Wherever possible, physical distancing will be maintained during the delivery of</w:t>
      </w:r>
      <w:r w:rsidR="00B32262" w:rsidRPr="00D9778A">
        <w:rPr>
          <w:rFonts w:ascii="Times New Roman" w:eastAsia="Times New Roman" w:hAnsi="Times New Roman" w:cs="Times New Roman"/>
          <w:color w:val="000000" w:themeColor="text1"/>
          <w:lang w:val="en-US"/>
        </w:rPr>
        <w:t xml:space="preserve"> care.</w:t>
      </w:r>
    </w:p>
    <w:p w14:paraId="7907CA44" w14:textId="4C626C80" w:rsidR="00A16B28" w:rsidRPr="00D9778A" w:rsidRDefault="00A16B28" w:rsidP="00A16B28">
      <w:pPr>
        <w:pStyle w:val="ListParagraph"/>
        <w:numPr>
          <w:ilvl w:val="1"/>
          <w:numId w:val="18"/>
        </w:numPr>
        <w:spacing w:after="0" w:line="240" w:lineRule="auto"/>
        <w:rPr>
          <w:rFonts w:ascii="Times New Roman" w:eastAsia="Times New Roman" w:hAnsi="Times New Roman" w:cs="Times New Roman"/>
          <w:i/>
          <w:color w:val="000000" w:themeColor="text1"/>
          <w:lang w:val="en-US"/>
        </w:rPr>
      </w:pPr>
      <w:r>
        <w:rPr>
          <w:rFonts w:ascii="Times New Roman" w:eastAsia="Times New Roman" w:hAnsi="Times New Roman" w:cs="Times New Roman"/>
          <w:color w:val="C45911" w:themeColor="accent2" w:themeShade="BF"/>
          <w:lang w:val="en-US"/>
        </w:rPr>
        <w:t>Stride clinicians will diligently maintain physical distancing where appropriate and where it does not impede the provision of care.</w:t>
      </w:r>
    </w:p>
    <w:p w14:paraId="42EDD6F0" w14:textId="77777777" w:rsidR="00B32262" w:rsidRPr="00D9778A" w:rsidRDefault="00B32262" w:rsidP="00B32262">
      <w:pPr>
        <w:pStyle w:val="ListParagraph"/>
        <w:spacing w:after="0" w:line="240" w:lineRule="auto"/>
        <w:ind w:left="360"/>
        <w:rPr>
          <w:rFonts w:ascii="Times New Roman" w:eastAsia="Times New Roman" w:hAnsi="Times New Roman" w:cs="Times New Roman"/>
          <w:i/>
          <w:color w:val="000000" w:themeColor="text1"/>
          <w:lang w:val="en-US"/>
        </w:rPr>
      </w:pPr>
    </w:p>
    <w:p w14:paraId="2030C21E" w14:textId="76E94F80"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 xml:space="preserve">In-person services must only proceed when the anticipated benefits of such services outweigh the risks to the patient </w:t>
      </w:r>
      <w:r w:rsidR="00B32262" w:rsidRPr="00D9778A">
        <w:rPr>
          <w:rFonts w:ascii="Times New Roman" w:eastAsia="Times New Roman" w:hAnsi="Times New Roman" w:cs="Times New Roman"/>
          <w:color w:val="000000" w:themeColor="text1"/>
          <w:lang w:val="en-US"/>
        </w:rPr>
        <w:t>and the health care provided.</w:t>
      </w:r>
    </w:p>
    <w:p w14:paraId="34EFA29F" w14:textId="77777777" w:rsidR="00B32262" w:rsidRPr="00D9778A" w:rsidRDefault="00B32262" w:rsidP="00B32262">
      <w:pPr>
        <w:pStyle w:val="ListParagraph"/>
        <w:spacing w:after="0" w:line="240" w:lineRule="auto"/>
        <w:ind w:left="360"/>
        <w:rPr>
          <w:rFonts w:ascii="Times New Roman" w:eastAsia="Times New Roman" w:hAnsi="Times New Roman" w:cs="Times New Roman"/>
          <w:i/>
          <w:color w:val="000000" w:themeColor="text1"/>
          <w:lang w:val="en-US"/>
        </w:rPr>
      </w:pPr>
    </w:p>
    <w:p w14:paraId="2949F02C" w14:textId="77777777"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The registrant is accountable and is the person best positioned to determine the need for, urgency and appropria</w:t>
      </w:r>
      <w:r w:rsidR="00B32262" w:rsidRPr="00D9778A">
        <w:rPr>
          <w:rFonts w:ascii="Times New Roman" w:eastAsia="Times New Roman" w:hAnsi="Times New Roman" w:cs="Times New Roman"/>
          <w:color w:val="000000" w:themeColor="text1"/>
          <w:lang w:val="en-US"/>
        </w:rPr>
        <w:t>teness of in-person services.</w:t>
      </w:r>
    </w:p>
    <w:p w14:paraId="70D6BC42" w14:textId="77777777" w:rsidR="00D9778A" w:rsidRPr="00D9778A" w:rsidRDefault="00D9778A" w:rsidP="00D9778A">
      <w:pPr>
        <w:spacing w:after="0" w:line="240" w:lineRule="auto"/>
        <w:rPr>
          <w:rFonts w:ascii="Times New Roman" w:eastAsia="Times New Roman" w:hAnsi="Times New Roman" w:cs="Times New Roman"/>
          <w:i/>
          <w:color w:val="000000" w:themeColor="text1"/>
          <w:lang w:val="en-US"/>
        </w:rPr>
      </w:pPr>
    </w:p>
    <w:p w14:paraId="0DD561E5" w14:textId="77777777" w:rsidR="00B32262" w:rsidRPr="00D9778A" w:rsidRDefault="00051A67" w:rsidP="00B32262">
      <w:pPr>
        <w:pStyle w:val="ListParagraph"/>
        <w:numPr>
          <w:ilvl w:val="0"/>
          <w:numId w:val="18"/>
        </w:numPr>
        <w:spacing w:after="0" w:line="240" w:lineRule="auto"/>
        <w:rPr>
          <w:rFonts w:ascii="Times New Roman" w:eastAsia="Times New Roman" w:hAnsi="Times New Roman" w:cs="Times New Roman"/>
          <w:i/>
          <w:color w:val="000000" w:themeColor="text1"/>
          <w:lang w:val="en-US"/>
        </w:rPr>
      </w:pPr>
      <w:r w:rsidRPr="00D9778A">
        <w:rPr>
          <w:rFonts w:ascii="Times New Roman" w:eastAsia="Times New Roman" w:hAnsi="Times New Roman" w:cs="Times New Roman"/>
          <w:color w:val="000000" w:themeColor="text1"/>
          <w:lang w:val="en-US"/>
        </w:rPr>
        <w:t xml:space="preserve">Appropriate personal protective equipment (PPE) must be used for the safe delivery of in-person services; however, all registrants must also act to conserve </w:t>
      </w:r>
      <w:r w:rsidR="00B32262" w:rsidRPr="00D9778A">
        <w:rPr>
          <w:rFonts w:ascii="Times New Roman" w:eastAsia="Times New Roman" w:hAnsi="Times New Roman" w:cs="Times New Roman"/>
          <w:color w:val="000000" w:themeColor="text1"/>
          <w:lang w:val="en-US"/>
        </w:rPr>
        <w:t>PPE through its judicious use.</w:t>
      </w:r>
    </w:p>
    <w:p w14:paraId="40FAB16B" w14:textId="77777777" w:rsidR="00B32262" w:rsidRPr="00A16B28" w:rsidRDefault="00B32262" w:rsidP="00B32262">
      <w:pPr>
        <w:pStyle w:val="ListParagraph"/>
        <w:numPr>
          <w:ilvl w:val="1"/>
          <w:numId w:val="18"/>
        </w:numPr>
        <w:spacing w:after="0" w:line="240" w:lineRule="auto"/>
        <w:rPr>
          <w:rFonts w:ascii="Times New Roman" w:eastAsia="Times New Roman" w:hAnsi="Times New Roman" w:cs="Times New Roman"/>
          <w:i/>
          <w:color w:val="C45911" w:themeColor="accent2" w:themeShade="BF"/>
          <w:lang w:val="en-US"/>
        </w:rPr>
      </w:pPr>
      <w:r w:rsidRPr="00D9778A">
        <w:rPr>
          <w:rFonts w:ascii="Times New Roman" w:eastAsia="Times New Roman" w:hAnsi="Times New Roman" w:cs="Times New Roman"/>
          <w:color w:val="C45911" w:themeColor="accent2" w:themeShade="BF"/>
          <w:lang w:val="en-US"/>
        </w:rPr>
        <w:t>Stride PPE policy:</w:t>
      </w:r>
    </w:p>
    <w:p w14:paraId="6F9BDC01" w14:textId="39421775" w:rsidR="00A16B28" w:rsidRPr="00A16B28" w:rsidRDefault="00A16B28" w:rsidP="00A16B28">
      <w:pPr>
        <w:pStyle w:val="ListParagraph"/>
        <w:numPr>
          <w:ilvl w:val="2"/>
          <w:numId w:val="18"/>
        </w:numPr>
        <w:spacing w:after="0" w:line="240" w:lineRule="auto"/>
        <w:rPr>
          <w:rFonts w:ascii="Times New Roman" w:eastAsia="Times New Roman" w:hAnsi="Times New Roman" w:cs="Times New Roman"/>
          <w:i/>
          <w:color w:val="C45911" w:themeColor="accent2" w:themeShade="BF"/>
          <w:lang w:val="en-US"/>
        </w:rPr>
      </w:pPr>
      <w:r>
        <w:rPr>
          <w:rFonts w:ascii="Times New Roman" w:eastAsia="Times New Roman" w:hAnsi="Times New Roman" w:cs="Times New Roman"/>
          <w:color w:val="C45911" w:themeColor="accent2" w:themeShade="BF"/>
          <w:lang w:val="en-US"/>
        </w:rPr>
        <w:t>When physical distancing</w:t>
      </w:r>
    </w:p>
    <w:p w14:paraId="495411F7" w14:textId="60B9C8B3" w:rsidR="00A16B28" w:rsidRPr="00A16B28" w:rsidRDefault="00A16B28" w:rsidP="00A16B28">
      <w:pPr>
        <w:pStyle w:val="ListParagraph"/>
        <w:numPr>
          <w:ilvl w:val="3"/>
          <w:numId w:val="18"/>
        </w:numPr>
        <w:spacing w:after="0" w:line="240" w:lineRule="auto"/>
        <w:rPr>
          <w:rFonts w:ascii="Times New Roman" w:eastAsia="Times New Roman" w:hAnsi="Times New Roman" w:cs="Times New Roman"/>
          <w:i/>
          <w:color w:val="C45911" w:themeColor="accent2" w:themeShade="BF"/>
          <w:lang w:val="en-US"/>
        </w:rPr>
      </w:pPr>
      <w:r>
        <w:rPr>
          <w:rFonts w:ascii="Times New Roman" w:eastAsia="Times New Roman" w:hAnsi="Times New Roman" w:cs="Times New Roman"/>
          <w:color w:val="C45911" w:themeColor="accent2" w:themeShade="BF"/>
          <w:lang w:val="en-US"/>
        </w:rPr>
        <w:t>No PPE necessary</w:t>
      </w:r>
    </w:p>
    <w:p w14:paraId="378ABE78" w14:textId="30D0615D" w:rsidR="00A16B28" w:rsidRPr="00A16B28" w:rsidRDefault="00A16B28" w:rsidP="00A16B28">
      <w:pPr>
        <w:pStyle w:val="ListParagraph"/>
        <w:numPr>
          <w:ilvl w:val="3"/>
          <w:numId w:val="18"/>
        </w:numPr>
        <w:spacing w:after="0" w:line="240" w:lineRule="auto"/>
        <w:rPr>
          <w:rFonts w:ascii="Times New Roman" w:eastAsia="Times New Roman" w:hAnsi="Times New Roman" w:cs="Times New Roman"/>
          <w:i/>
          <w:color w:val="C45911" w:themeColor="accent2" w:themeShade="BF"/>
          <w:lang w:val="en-US"/>
        </w:rPr>
      </w:pPr>
      <w:r>
        <w:rPr>
          <w:rFonts w:ascii="Times New Roman" w:eastAsia="Times New Roman" w:hAnsi="Times New Roman" w:cs="Times New Roman"/>
          <w:color w:val="C45911" w:themeColor="accent2" w:themeShade="BF"/>
          <w:lang w:val="en-US"/>
        </w:rPr>
        <w:t>Wash hands and all equipment after visit</w:t>
      </w:r>
    </w:p>
    <w:p w14:paraId="52556354" w14:textId="62AAFF78" w:rsidR="00A16B28" w:rsidRPr="00D9778A" w:rsidRDefault="00A16B28" w:rsidP="00A16B28">
      <w:pPr>
        <w:pStyle w:val="ListParagraph"/>
        <w:numPr>
          <w:ilvl w:val="3"/>
          <w:numId w:val="18"/>
        </w:numPr>
        <w:spacing w:after="0" w:line="240" w:lineRule="auto"/>
        <w:rPr>
          <w:rFonts w:ascii="Times New Roman" w:eastAsia="Times New Roman" w:hAnsi="Times New Roman" w:cs="Times New Roman"/>
          <w:i/>
          <w:color w:val="C45911" w:themeColor="accent2" w:themeShade="BF"/>
          <w:lang w:val="en-US"/>
        </w:rPr>
      </w:pPr>
      <w:r>
        <w:rPr>
          <w:rFonts w:ascii="Times New Roman" w:eastAsia="Times New Roman" w:hAnsi="Times New Roman" w:cs="Times New Roman"/>
          <w:color w:val="C45911" w:themeColor="accent2" w:themeShade="BF"/>
          <w:lang w:val="en-US"/>
        </w:rPr>
        <w:t>Wash shoes or wear shoe covers in client’s home</w:t>
      </w:r>
    </w:p>
    <w:p w14:paraId="410D5A51" w14:textId="2E7E2CBA" w:rsidR="00B32262" w:rsidRPr="00D9778A" w:rsidRDefault="00A16B28" w:rsidP="00B32262">
      <w:pPr>
        <w:pStyle w:val="ListParagraph"/>
        <w:numPr>
          <w:ilvl w:val="2"/>
          <w:numId w:val="18"/>
        </w:numPr>
        <w:spacing w:after="0" w:line="240" w:lineRule="auto"/>
        <w:rPr>
          <w:rFonts w:ascii="Times New Roman" w:eastAsia="Times New Roman" w:hAnsi="Times New Roman" w:cs="Times New Roman"/>
          <w:i/>
          <w:color w:val="C45911" w:themeColor="accent2" w:themeShade="BF"/>
          <w:lang w:val="en-US"/>
        </w:rPr>
      </w:pPr>
      <w:r>
        <w:rPr>
          <w:rFonts w:ascii="Times New Roman" w:eastAsia="Times New Roman" w:hAnsi="Times New Roman" w:cs="Times New Roman"/>
          <w:color w:val="C45911" w:themeColor="accent2" w:themeShade="BF"/>
          <w:lang w:eastAsia="en-CA"/>
        </w:rPr>
        <w:t>When coming in contact with</w:t>
      </w:r>
      <w:r w:rsidR="00B32262" w:rsidRPr="00D9778A">
        <w:rPr>
          <w:rFonts w:ascii="Times New Roman" w:eastAsia="Times New Roman" w:hAnsi="Times New Roman" w:cs="Times New Roman"/>
          <w:color w:val="C45911" w:themeColor="accent2" w:themeShade="BF"/>
          <w:lang w:eastAsia="en-CA"/>
        </w:rPr>
        <w:t xml:space="preserve"> patients:</w:t>
      </w:r>
    </w:p>
    <w:p w14:paraId="384EB0FD" w14:textId="77777777" w:rsidR="00B32262" w:rsidRPr="00D9778A" w:rsidRDefault="00B32262" w:rsidP="00B32262">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D9778A">
        <w:rPr>
          <w:rFonts w:ascii="Times New Roman" w:eastAsia="Times New Roman" w:hAnsi="Times New Roman" w:cs="Times New Roman"/>
          <w:color w:val="C45911" w:themeColor="accent2" w:themeShade="BF"/>
          <w:lang w:eastAsia="en-CA"/>
        </w:rPr>
        <w:t xml:space="preserve">Mask </w:t>
      </w:r>
    </w:p>
    <w:p w14:paraId="2310E0C0" w14:textId="77777777" w:rsidR="00B32262" w:rsidRPr="00D9778A" w:rsidRDefault="00B32262" w:rsidP="00B32262">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D9778A">
        <w:rPr>
          <w:rFonts w:ascii="Times New Roman" w:eastAsia="Times New Roman" w:hAnsi="Times New Roman" w:cs="Times New Roman"/>
          <w:color w:val="C45911" w:themeColor="accent2" w:themeShade="BF"/>
          <w:lang w:eastAsia="en-CA"/>
        </w:rPr>
        <w:t>Goggles</w:t>
      </w:r>
    </w:p>
    <w:p w14:paraId="44091AB3" w14:textId="77777777" w:rsidR="00B32262" w:rsidRPr="00D9778A" w:rsidRDefault="00B32262" w:rsidP="00B32262">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D9778A">
        <w:rPr>
          <w:rFonts w:ascii="Times New Roman" w:eastAsia="Times New Roman" w:hAnsi="Times New Roman" w:cs="Times New Roman"/>
          <w:color w:val="C45911" w:themeColor="accent2" w:themeShade="BF"/>
          <w:lang w:eastAsia="en-CA"/>
        </w:rPr>
        <w:t>Gloves</w:t>
      </w:r>
    </w:p>
    <w:p w14:paraId="671AA970" w14:textId="77777777" w:rsidR="00B32262" w:rsidRPr="00D9778A" w:rsidRDefault="00B32262" w:rsidP="00B32262">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D9778A">
        <w:rPr>
          <w:rFonts w:ascii="Times New Roman" w:eastAsia="Times New Roman" w:hAnsi="Times New Roman" w:cs="Times New Roman"/>
          <w:color w:val="C45911" w:themeColor="accent2" w:themeShade="BF"/>
          <w:lang w:eastAsia="en-CA"/>
        </w:rPr>
        <w:t>Handwashing</w:t>
      </w:r>
      <w:bookmarkStart w:id="0" w:name="_GoBack"/>
      <w:bookmarkEnd w:id="0"/>
    </w:p>
    <w:p w14:paraId="5C180279" w14:textId="621A9DE0" w:rsidR="00B32262" w:rsidRPr="00A16B28" w:rsidRDefault="00A16B28" w:rsidP="00A16B28">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Pr>
          <w:rFonts w:ascii="Times New Roman" w:eastAsia="Times New Roman" w:hAnsi="Times New Roman" w:cs="Times New Roman"/>
          <w:color w:val="C45911" w:themeColor="accent2" w:themeShade="BF"/>
          <w:lang w:eastAsia="en-CA"/>
        </w:rPr>
        <w:lastRenderedPageBreak/>
        <w:t xml:space="preserve">Dedicated </w:t>
      </w:r>
      <w:r w:rsidR="00B32262" w:rsidRPr="00D9778A">
        <w:rPr>
          <w:rFonts w:ascii="Times New Roman" w:eastAsia="Times New Roman" w:hAnsi="Times New Roman" w:cs="Times New Roman"/>
          <w:color w:val="C45911" w:themeColor="accent2" w:themeShade="BF"/>
          <w:lang w:eastAsia="en-CA"/>
        </w:rPr>
        <w:t>Clothing</w:t>
      </w:r>
    </w:p>
    <w:p w14:paraId="2023D664" w14:textId="5213D747" w:rsidR="00B32262" w:rsidRPr="00D9778A" w:rsidRDefault="00AE1A3D" w:rsidP="00B32262">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Pr>
          <w:rFonts w:ascii="Times New Roman" w:eastAsia="Times New Roman" w:hAnsi="Times New Roman" w:cs="Times New Roman"/>
          <w:color w:val="C45911" w:themeColor="accent2" w:themeShade="BF"/>
          <w:lang w:eastAsia="en-CA"/>
        </w:rPr>
        <w:t xml:space="preserve">Dedicated Work </w:t>
      </w:r>
      <w:r w:rsidR="00B32262" w:rsidRPr="00D9778A">
        <w:rPr>
          <w:rFonts w:ascii="Times New Roman" w:eastAsia="Times New Roman" w:hAnsi="Times New Roman" w:cs="Times New Roman"/>
          <w:color w:val="C45911" w:themeColor="accent2" w:themeShade="BF"/>
          <w:lang w:eastAsia="en-CA"/>
        </w:rPr>
        <w:t>Shoes</w:t>
      </w:r>
      <w:r>
        <w:rPr>
          <w:rFonts w:ascii="Times New Roman" w:eastAsia="Times New Roman" w:hAnsi="Times New Roman" w:cs="Times New Roman"/>
          <w:color w:val="C45911" w:themeColor="accent2" w:themeShade="BF"/>
          <w:lang w:eastAsia="en-CA"/>
        </w:rPr>
        <w:t>, cleaned after visit, or shoe covers</w:t>
      </w:r>
    </w:p>
    <w:p w14:paraId="3E6EC3D5" w14:textId="77777777" w:rsidR="00B32262" w:rsidRPr="00D9778A" w:rsidRDefault="00B32262" w:rsidP="00D9778A">
      <w:pPr>
        <w:pStyle w:val="ListParagraph"/>
        <w:numPr>
          <w:ilvl w:val="2"/>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D9778A">
        <w:rPr>
          <w:rFonts w:ascii="Times New Roman" w:eastAsia="Times New Roman" w:hAnsi="Times New Roman" w:cs="Times New Roman"/>
          <w:color w:val="C45911" w:themeColor="accent2" w:themeShade="BF"/>
          <w:lang w:eastAsia="en-CA"/>
        </w:rPr>
        <w:t>Patients displaying symptoms:</w:t>
      </w:r>
    </w:p>
    <w:p w14:paraId="3A5BA309" w14:textId="6EBB59D5" w:rsidR="00B32262" w:rsidRPr="00D9778A" w:rsidRDefault="00B32262" w:rsidP="00D9778A">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D9778A">
        <w:rPr>
          <w:rFonts w:ascii="Times New Roman" w:eastAsia="Times New Roman" w:hAnsi="Times New Roman" w:cs="Times New Roman"/>
          <w:color w:val="C45911" w:themeColor="accent2" w:themeShade="BF"/>
          <w:lang w:eastAsia="en-CA"/>
        </w:rPr>
        <w:t xml:space="preserve">We do not recommend </w:t>
      </w:r>
      <w:r w:rsidR="00AE1A3D">
        <w:rPr>
          <w:rFonts w:ascii="Times New Roman" w:eastAsia="Times New Roman" w:hAnsi="Times New Roman" w:cs="Times New Roman"/>
          <w:color w:val="C45911" w:themeColor="accent2" w:themeShade="BF"/>
          <w:lang w:eastAsia="en-CA"/>
        </w:rPr>
        <w:t>clinicians</w:t>
      </w:r>
      <w:r w:rsidRPr="00D9778A">
        <w:rPr>
          <w:rFonts w:ascii="Times New Roman" w:eastAsia="Times New Roman" w:hAnsi="Times New Roman" w:cs="Times New Roman"/>
          <w:color w:val="C45911" w:themeColor="accent2" w:themeShade="BF"/>
          <w:lang w:eastAsia="en-CA"/>
        </w:rPr>
        <w:t xml:space="preserve"> see these patients</w:t>
      </w:r>
    </w:p>
    <w:p w14:paraId="688A763F" w14:textId="4C8C383D" w:rsidR="00B32262" w:rsidRPr="00D9778A" w:rsidRDefault="00B32262" w:rsidP="00D9778A">
      <w:pPr>
        <w:pStyle w:val="ListParagraph"/>
        <w:numPr>
          <w:ilvl w:val="3"/>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D9778A">
        <w:rPr>
          <w:rFonts w:ascii="Times New Roman" w:eastAsia="Times New Roman" w:hAnsi="Times New Roman" w:cs="Times New Roman"/>
          <w:color w:val="C45911" w:themeColor="accent2" w:themeShade="BF"/>
          <w:lang w:eastAsia="en-CA"/>
        </w:rPr>
        <w:t xml:space="preserve">If </w:t>
      </w:r>
      <w:r w:rsidR="00AE1A3D">
        <w:rPr>
          <w:rFonts w:ascii="Times New Roman" w:eastAsia="Times New Roman" w:hAnsi="Times New Roman" w:cs="Times New Roman"/>
          <w:color w:val="C45911" w:themeColor="accent2" w:themeShade="BF"/>
          <w:lang w:eastAsia="en-CA"/>
        </w:rPr>
        <w:t>it is unavoidable, clinicians will wear a gown along with the PPE above</w:t>
      </w:r>
    </w:p>
    <w:p w14:paraId="14949E10" w14:textId="77777777" w:rsidR="00B32262" w:rsidRPr="00D9778A" w:rsidRDefault="00B32262" w:rsidP="00B32262">
      <w:pPr>
        <w:pStyle w:val="ListParagraph"/>
        <w:shd w:val="clear" w:color="auto" w:fill="FFFFFF"/>
        <w:spacing w:after="255" w:line="240" w:lineRule="auto"/>
        <w:ind w:left="3960"/>
        <w:rPr>
          <w:rFonts w:ascii="Times New Roman" w:eastAsia="Times New Roman" w:hAnsi="Times New Roman" w:cs="Times New Roman"/>
          <w:color w:val="000000" w:themeColor="text1"/>
          <w:lang w:eastAsia="en-CA"/>
        </w:rPr>
      </w:pPr>
    </w:p>
    <w:p w14:paraId="6FD9B47A" w14:textId="77777777" w:rsidR="00B32262" w:rsidRPr="00D9778A" w:rsidRDefault="00051A67" w:rsidP="00B32262">
      <w:pPr>
        <w:pStyle w:val="ListParagraph"/>
        <w:numPr>
          <w:ilvl w:val="0"/>
          <w:numId w:val="18"/>
        </w:numPr>
        <w:shd w:val="clear" w:color="auto" w:fill="FFFFFF"/>
        <w:spacing w:after="255" w:line="240" w:lineRule="auto"/>
        <w:rPr>
          <w:rFonts w:ascii="Times New Roman" w:eastAsia="Times New Roman" w:hAnsi="Times New Roman" w:cs="Times New Roman"/>
          <w:color w:val="000000" w:themeColor="text1"/>
          <w:lang w:eastAsia="en-CA"/>
        </w:rPr>
      </w:pPr>
      <w:r w:rsidRPr="00D9778A">
        <w:rPr>
          <w:rFonts w:ascii="Times New Roman" w:eastAsia="Times New Roman" w:hAnsi="Times New Roman" w:cs="Times New Roman"/>
          <w:color w:val="000000" w:themeColor="text1"/>
          <w:lang w:val="en-US"/>
        </w:rPr>
        <w:t>Registrants must consider if they are the most appropriate health-care provider to address the patient’s needs, referring patients to other members of the health-care team when in the patient’s</w:t>
      </w:r>
      <w:r w:rsidR="00B32262" w:rsidRPr="00D9778A">
        <w:rPr>
          <w:rFonts w:ascii="Times New Roman" w:eastAsia="Times New Roman" w:hAnsi="Times New Roman" w:cs="Times New Roman"/>
          <w:color w:val="000000" w:themeColor="text1"/>
          <w:lang w:val="en-US"/>
        </w:rPr>
        <w:t xml:space="preserve"> interest.</w:t>
      </w:r>
    </w:p>
    <w:p w14:paraId="50D5FC73" w14:textId="77777777" w:rsidR="00D9778A" w:rsidRPr="00D9778A" w:rsidRDefault="00D9778A" w:rsidP="00D9778A">
      <w:pPr>
        <w:pStyle w:val="ListParagraph"/>
        <w:shd w:val="clear" w:color="auto" w:fill="FFFFFF"/>
        <w:spacing w:after="255" w:line="240" w:lineRule="auto"/>
        <w:ind w:left="360"/>
        <w:rPr>
          <w:rFonts w:ascii="Times New Roman" w:eastAsia="Times New Roman" w:hAnsi="Times New Roman" w:cs="Times New Roman"/>
          <w:color w:val="000000" w:themeColor="text1"/>
          <w:lang w:eastAsia="en-CA"/>
        </w:rPr>
      </w:pPr>
    </w:p>
    <w:p w14:paraId="5558F3A6" w14:textId="77777777" w:rsidR="00B32262" w:rsidRPr="00D9778A" w:rsidRDefault="00051A67" w:rsidP="00B32262">
      <w:pPr>
        <w:pStyle w:val="ListParagraph"/>
        <w:numPr>
          <w:ilvl w:val="0"/>
          <w:numId w:val="18"/>
        </w:numPr>
        <w:shd w:val="clear" w:color="auto" w:fill="FFFFFF"/>
        <w:spacing w:after="255" w:line="240" w:lineRule="auto"/>
        <w:rPr>
          <w:rFonts w:ascii="Times New Roman" w:eastAsia="Times New Roman" w:hAnsi="Times New Roman" w:cs="Times New Roman"/>
          <w:color w:val="000000" w:themeColor="text1"/>
          <w:lang w:eastAsia="en-CA"/>
        </w:rPr>
      </w:pPr>
      <w:r w:rsidRPr="00D9778A">
        <w:rPr>
          <w:rFonts w:ascii="Times New Roman" w:eastAsia="Times New Roman" w:hAnsi="Times New Roman" w:cs="Times New Roman"/>
          <w:color w:val="000000" w:themeColor="text1"/>
          <w:lang w:val="en-US"/>
        </w:rPr>
        <w:t>Registrants must not recommend unproven th</w:t>
      </w:r>
      <w:r w:rsidR="00B32262" w:rsidRPr="00D9778A">
        <w:rPr>
          <w:rFonts w:ascii="Times New Roman" w:eastAsia="Times New Roman" w:hAnsi="Times New Roman" w:cs="Times New Roman"/>
          <w:color w:val="000000" w:themeColor="text1"/>
          <w:lang w:val="en-US"/>
        </w:rPr>
        <w:t>erapies for treatingCOVID-19.</w:t>
      </w:r>
    </w:p>
    <w:p w14:paraId="1921FDBF" w14:textId="77777777" w:rsidR="00B32262" w:rsidRPr="00D9778A" w:rsidRDefault="00B32262" w:rsidP="00B32262">
      <w:pPr>
        <w:pStyle w:val="ListParagraph"/>
        <w:shd w:val="clear" w:color="auto" w:fill="FFFFFF"/>
        <w:spacing w:after="255" w:line="240" w:lineRule="auto"/>
        <w:ind w:left="360"/>
        <w:rPr>
          <w:rFonts w:ascii="Times New Roman" w:eastAsia="Times New Roman" w:hAnsi="Times New Roman" w:cs="Times New Roman"/>
          <w:color w:val="000000" w:themeColor="text1"/>
          <w:lang w:eastAsia="en-CA"/>
        </w:rPr>
      </w:pPr>
    </w:p>
    <w:p w14:paraId="2015AC91" w14:textId="77777777" w:rsidR="00B32262" w:rsidRPr="00D9778A" w:rsidRDefault="00051A67" w:rsidP="00B32262">
      <w:pPr>
        <w:pStyle w:val="ListParagraph"/>
        <w:numPr>
          <w:ilvl w:val="0"/>
          <w:numId w:val="18"/>
        </w:numPr>
        <w:shd w:val="clear" w:color="auto" w:fill="FFFFFF"/>
        <w:spacing w:after="255" w:line="240" w:lineRule="auto"/>
        <w:rPr>
          <w:rFonts w:ascii="Times New Roman" w:eastAsia="Times New Roman" w:hAnsi="Times New Roman" w:cs="Times New Roman"/>
          <w:color w:val="000000" w:themeColor="text1"/>
          <w:lang w:eastAsia="en-CA"/>
        </w:rPr>
      </w:pPr>
      <w:r w:rsidRPr="00D9778A">
        <w:rPr>
          <w:rFonts w:ascii="Times New Roman" w:eastAsia="Times New Roman" w:hAnsi="Times New Roman" w:cs="Times New Roman"/>
          <w:color w:val="000000" w:themeColor="text1"/>
          <w:lang w:val="en-US"/>
        </w:rPr>
        <w:t>Registrants must not prescribe or offer any COVID-19 treatments or therapies if infectious diseases if not wi</w:t>
      </w:r>
      <w:r w:rsidR="00B32262" w:rsidRPr="00D9778A">
        <w:rPr>
          <w:rFonts w:ascii="Times New Roman" w:eastAsia="Times New Roman" w:hAnsi="Times New Roman" w:cs="Times New Roman"/>
          <w:color w:val="000000" w:themeColor="text1"/>
          <w:lang w:val="en-US"/>
        </w:rPr>
        <w:t>thin their scope of practice.</w:t>
      </w:r>
    </w:p>
    <w:p w14:paraId="481046A7" w14:textId="77777777" w:rsidR="00B32262" w:rsidRPr="00D9778A" w:rsidRDefault="00B32262" w:rsidP="00B32262">
      <w:pPr>
        <w:pStyle w:val="ListParagraph"/>
        <w:shd w:val="clear" w:color="auto" w:fill="FFFFFF"/>
        <w:spacing w:after="255" w:line="240" w:lineRule="auto"/>
        <w:ind w:left="360"/>
        <w:rPr>
          <w:rFonts w:ascii="Times New Roman" w:eastAsia="Times New Roman" w:hAnsi="Times New Roman" w:cs="Times New Roman"/>
          <w:color w:val="000000" w:themeColor="text1"/>
          <w:lang w:eastAsia="en-CA"/>
        </w:rPr>
      </w:pPr>
    </w:p>
    <w:p w14:paraId="36C0C056" w14:textId="7A89F251" w:rsidR="00051A67" w:rsidRPr="00D9778A" w:rsidRDefault="00051A67" w:rsidP="00B32262">
      <w:pPr>
        <w:pStyle w:val="ListParagraph"/>
        <w:numPr>
          <w:ilvl w:val="0"/>
          <w:numId w:val="18"/>
        </w:numPr>
        <w:shd w:val="clear" w:color="auto" w:fill="FFFFFF"/>
        <w:spacing w:after="255" w:line="240" w:lineRule="auto"/>
        <w:rPr>
          <w:rFonts w:ascii="Times New Roman" w:eastAsia="Times New Roman" w:hAnsi="Times New Roman" w:cs="Times New Roman"/>
          <w:color w:val="000000" w:themeColor="text1"/>
          <w:lang w:eastAsia="en-CA"/>
        </w:rPr>
      </w:pPr>
      <w:r w:rsidRPr="00D9778A">
        <w:rPr>
          <w:rFonts w:ascii="Times New Roman" w:eastAsia="Times New Roman" w:hAnsi="Times New Roman" w:cs="Times New Roman"/>
          <w:color w:val="000000" w:themeColor="text1"/>
          <w:lang w:val="en-US"/>
        </w:rPr>
        <w:t>Registrants are accountable to provide clear, honest, transparent communication regarding their policies and procedures related to COVID-19.</w:t>
      </w:r>
    </w:p>
    <w:p w14:paraId="7B572C1D" w14:textId="5BC113C5" w:rsidR="00B32262" w:rsidRPr="00D9778A" w:rsidRDefault="00AE1A3D" w:rsidP="00D9778A">
      <w:pPr>
        <w:pStyle w:val="ListParagraph"/>
        <w:numPr>
          <w:ilvl w:val="1"/>
          <w:numId w:val="18"/>
        </w:numPr>
        <w:shd w:val="clear" w:color="auto" w:fill="FFFFFF"/>
        <w:spacing w:after="255" w:line="240" w:lineRule="auto"/>
        <w:rPr>
          <w:rFonts w:ascii="Times New Roman" w:eastAsia="Times New Roman" w:hAnsi="Times New Roman" w:cs="Times New Roman"/>
          <w:color w:val="C45911" w:themeColor="accent2" w:themeShade="BF"/>
          <w:lang w:eastAsia="en-CA"/>
        </w:rPr>
      </w:pPr>
      <w:r>
        <w:rPr>
          <w:rFonts w:ascii="Times New Roman" w:eastAsia="Times New Roman" w:hAnsi="Times New Roman" w:cs="Times New Roman"/>
          <w:color w:val="C45911" w:themeColor="accent2" w:themeShade="BF"/>
          <w:lang w:val="en-US"/>
        </w:rPr>
        <w:t>See website for this</w:t>
      </w:r>
      <w:r w:rsidR="00B32262" w:rsidRPr="00D9778A">
        <w:rPr>
          <w:rFonts w:ascii="Times New Roman" w:eastAsia="Times New Roman" w:hAnsi="Times New Roman" w:cs="Times New Roman"/>
          <w:color w:val="C45911" w:themeColor="accent2" w:themeShade="BF"/>
          <w:lang w:val="en-US"/>
        </w:rPr>
        <w:t xml:space="preserve"> policy, as well as links to the CPTBC, </w:t>
      </w:r>
      <w:proofErr w:type="spellStart"/>
      <w:r w:rsidR="00B32262" w:rsidRPr="00D9778A">
        <w:rPr>
          <w:rFonts w:ascii="Times New Roman" w:eastAsia="Times New Roman" w:hAnsi="Times New Roman" w:cs="Times New Roman"/>
          <w:color w:val="C45911" w:themeColor="accent2" w:themeShade="BF"/>
          <w:lang w:val="en-US"/>
        </w:rPr>
        <w:t>WorkSafeBC</w:t>
      </w:r>
      <w:proofErr w:type="spellEnd"/>
      <w:r w:rsidR="00B32262" w:rsidRPr="00D9778A">
        <w:rPr>
          <w:rFonts w:ascii="Times New Roman" w:eastAsia="Times New Roman" w:hAnsi="Times New Roman" w:cs="Times New Roman"/>
          <w:color w:val="C45911" w:themeColor="accent2" w:themeShade="BF"/>
          <w:lang w:val="en-US"/>
        </w:rPr>
        <w:t xml:space="preserve"> and CBCBC policies </w:t>
      </w:r>
      <w:proofErr w:type="gramStart"/>
      <w:r>
        <w:rPr>
          <w:rFonts w:ascii="Times New Roman" w:eastAsia="Times New Roman" w:hAnsi="Times New Roman" w:cs="Times New Roman"/>
          <w:color w:val="C45911" w:themeColor="accent2" w:themeShade="BF"/>
          <w:lang w:val="en-US"/>
        </w:rPr>
        <w:t>(</w:t>
      </w:r>
      <w:r w:rsidR="00B32262" w:rsidRPr="00D9778A">
        <w:rPr>
          <w:rFonts w:ascii="Times New Roman" w:eastAsia="Times New Roman" w:hAnsi="Times New Roman" w:cs="Times New Roman"/>
          <w:color w:val="C45911" w:themeColor="accent2" w:themeShade="BF"/>
          <w:lang w:val="en-US"/>
        </w:rPr>
        <w:t xml:space="preserve"> www.stridephy</w:t>
      </w:r>
      <w:r w:rsidR="00D9778A">
        <w:rPr>
          <w:rFonts w:ascii="Times New Roman" w:eastAsia="Times New Roman" w:hAnsi="Times New Roman" w:cs="Times New Roman"/>
          <w:color w:val="C45911" w:themeColor="accent2" w:themeShade="BF"/>
          <w:lang w:val="en-US"/>
        </w:rPr>
        <w:t>sio.ca/policies</w:t>
      </w:r>
      <w:proofErr w:type="gramEnd"/>
      <w:r>
        <w:rPr>
          <w:rFonts w:ascii="Times New Roman" w:eastAsia="Times New Roman" w:hAnsi="Times New Roman" w:cs="Times New Roman"/>
          <w:color w:val="C45911" w:themeColor="accent2" w:themeShade="BF"/>
          <w:lang w:val="en-US"/>
        </w:rPr>
        <w:t>)</w:t>
      </w:r>
    </w:p>
    <w:p w14:paraId="6A4AEF8B" w14:textId="086A366A" w:rsidR="00926586" w:rsidRPr="00D9778A" w:rsidRDefault="00926586" w:rsidP="00926586">
      <w:pPr>
        <w:spacing w:after="0" w:line="240" w:lineRule="auto"/>
        <w:rPr>
          <w:rFonts w:ascii="Times New Roman" w:eastAsia="Times New Roman" w:hAnsi="Times New Roman" w:cs="Times New Roman"/>
          <w:b/>
          <w:color w:val="000000" w:themeColor="text1"/>
          <w:u w:val="single"/>
          <w:lang w:val="en-US"/>
        </w:rPr>
      </w:pPr>
      <w:r w:rsidRPr="00D9778A">
        <w:rPr>
          <w:rFonts w:ascii="Times New Roman" w:eastAsia="Times New Roman" w:hAnsi="Times New Roman" w:cs="Times New Roman"/>
          <w:b/>
          <w:color w:val="000000" w:themeColor="text1"/>
          <w:u w:val="single"/>
          <w:lang w:val="en-US"/>
        </w:rPr>
        <w:t xml:space="preserve">Part 2: CPTBC </w:t>
      </w:r>
      <w:r w:rsidRPr="00926586">
        <w:rPr>
          <w:rFonts w:ascii="Times New Roman" w:eastAsia="Times New Roman" w:hAnsi="Times New Roman" w:cs="Times New Roman"/>
          <w:b/>
          <w:color w:val="000000" w:themeColor="text1"/>
          <w:u w:val="single"/>
          <w:lang w:val="en-US"/>
        </w:rPr>
        <w:t>Prioritization of patient care services</w:t>
      </w:r>
      <w:r w:rsidRPr="00D9778A">
        <w:rPr>
          <w:rFonts w:ascii="Times New Roman" w:eastAsia="Times New Roman" w:hAnsi="Times New Roman" w:cs="Times New Roman"/>
          <w:b/>
          <w:color w:val="000000" w:themeColor="text1"/>
          <w:u w:val="single"/>
          <w:lang w:val="en-US"/>
        </w:rPr>
        <w:t>:</w:t>
      </w:r>
    </w:p>
    <w:p w14:paraId="21332A5C" w14:textId="77777777" w:rsidR="00D9778A" w:rsidRDefault="00D9778A" w:rsidP="00926586">
      <w:pPr>
        <w:spacing w:after="0" w:line="240" w:lineRule="auto"/>
        <w:rPr>
          <w:rFonts w:ascii="Times New Roman" w:eastAsia="Times New Roman" w:hAnsi="Times New Roman" w:cs="Times New Roman"/>
          <w:i/>
          <w:color w:val="000000" w:themeColor="text1"/>
          <w:lang w:val="en-US"/>
        </w:rPr>
      </w:pPr>
    </w:p>
    <w:p w14:paraId="0ED748B0" w14:textId="740C4454" w:rsidR="00926586" w:rsidRPr="00D9778A" w:rsidRDefault="00926586" w:rsidP="00926586">
      <w:pPr>
        <w:spacing w:after="0" w:line="240" w:lineRule="auto"/>
        <w:rPr>
          <w:rFonts w:ascii="Times New Roman" w:eastAsia="Times New Roman" w:hAnsi="Times New Roman" w:cs="Times New Roman"/>
          <w:i/>
          <w:color w:val="000000" w:themeColor="text1"/>
          <w:lang w:val="en-US"/>
        </w:rPr>
      </w:pPr>
      <w:r w:rsidRPr="00926586">
        <w:rPr>
          <w:rFonts w:ascii="Times New Roman" w:eastAsia="Times New Roman" w:hAnsi="Times New Roman" w:cs="Times New Roman"/>
          <w:i/>
          <w:color w:val="000000" w:themeColor="text1"/>
          <w:lang w:val="en-US"/>
        </w:rPr>
        <w:t>When services resume registrants may face difficult decisions regarding which patients to see and the prioritization of service provision. The registrant is accountable for prioritizing access to in-person services based on clinical judgment and with consideration given to the patient perspective and the referral source. When determining priority for in-person care, registrants should reflect upon the following considerations:</w:t>
      </w:r>
    </w:p>
    <w:p w14:paraId="15A633CB" w14:textId="77777777" w:rsidR="00926586" w:rsidRPr="00D9778A" w:rsidRDefault="00926586" w:rsidP="00926586">
      <w:pPr>
        <w:spacing w:after="0" w:line="240" w:lineRule="auto"/>
        <w:rPr>
          <w:rFonts w:ascii="Times New Roman" w:eastAsia="Times New Roman" w:hAnsi="Times New Roman" w:cs="Times New Roman"/>
          <w:i/>
          <w:color w:val="000000" w:themeColor="text1"/>
          <w:lang w:val="en-US"/>
        </w:rPr>
      </w:pPr>
    </w:p>
    <w:p w14:paraId="0BACC7F7" w14:textId="10AEE05B" w:rsidR="00926586" w:rsidRPr="00D9778A" w:rsidRDefault="00D9778A" w:rsidP="00926586">
      <w:pPr>
        <w:pStyle w:val="ListParagraph"/>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00926586" w:rsidRPr="00D9778A">
        <w:rPr>
          <w:rFonts w:ascii="Times New Roman" w:eastAsia="Times New Roman" w:hAnsi="Times New Roman" w:cs="Times New Roman"/>
          <w:color w:val="000000" w:themeColor="text1"/>
          <w:lang w:val="en-US"/>
        </w:rPr>
        <w:t>cuity of the patient’s condition</w:t>
      </w:r>
    </w:p>
    <w:p w14:paraId="227EFB4D" w14:textId="34CAAD69" w:rsidR="00926586" w:rsidRPr="00D9778A" w:rsidRDefault="00D9778A" w:rsidP="00926586">
      <w:pPr>
        <w:pStyle w:val="ListParagraph"/>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F</w:t>
      </w:r>
      <w:r w:rsidR="00926586" w:rsidRPr="00D9778A">
        <w:rPr>
          <w:rFonts w:ascii="Times New Roman" w:eastAsia="Times New Roman" w:hAnsi="Times New Roman" w:cs="Times New Roman"/>
          <w:color w:val="000000" w:themeColor="text1"/>
          <w:lang w:val="en-US"/>
        </w:rPr>
        <w:t>unctional impairment or impact of the condition on health-related quality of life</w:t>
      </w:r>
    </w:p>
    <w:p w14:paraId="4290C655" w14:textId="5AFDA62C" w:rsidR="00926586" w:rsidRPr="00D9778A" w:rsidRDefault="00D9778A" w:rsidP="00926586">
      <w:pPr>
        <w:pStyle w:val="ListParagraph"/>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T</w:t>
      </w:r>
      <w:r w:rsidR="00926586" w:rsidRPr="00D9778A">
        <w:rPr>
          <w:rFonts w:ascii="Times New Roman" w:eastAsia="Times New Roman" w:hAnsi="Times New Roman" w:cs="Times New Roman"/>
          <w:color w:val="000000" w:themeColor="text1"/>
          <w:lang w:val="en-US"/>
        </w:rPr>
        <w:t>he impact of not receiving services (e.g. potential for emergency department visit or acute care admission, ability to return to/remain at work)</w:t>
      </w:r>
    </w:p>
    <w:p w14:paraId="4F82C913" w14:textId="674F7E6E" w:rsidR="00926586" w:rsidRPr="00D9778A" w:rsidRDefault="00D9778A" w:rsidP="00926586">
      <w:pPr>
        <w:pStyle w:val="ListParagraph"/>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00926586" w:rsidRPr="00D9778A">
        <w:rPr>
          <w:rFonts w:ascii="Times New Roman" w:eastAsia="Times New Roman" w:hAnsi="Times New Roman" w:cs="Times New Roman"/>
          <w:color w:val="000000" w:themeColor="text1"/>
          <w:lang w:val="en-US"/>
        </w:rPr>
        <w:t>ppropriateness of service provision via virtual care</w:t>
      </w:r>
    </w:p>
    <w:p w14:paraId="3B41B0AD" w14:textId="1F2EF5A8" w:rsidR="00926586" w:rsidRPr="00D9778A" w:rsidRDefault="00D9778A" w:rsidP="00926586">
      <w:pPr>
        <w:pStyle w:val="ListParagraph"/>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N</w:t>
      </w:r>
      <w:r w:rsidR="00926586" w:rsidRPr="00D9778A">
        <w:rPr>
          <w:rFonts w:ascii="Times New Roman" w:eastAsia="Times New Roman" w:hAnsi="Times New Roman" w:cs="Times New Roman"/>
          <w:color w:val="000000" w:themeColor="text1"/>
          <w:lang w:val="en-US"/>
        </w:rPr>
        <w:t>ecessity of services which can only be provided in-person</w:t>
      </w:r>
    </w:p>
    <w:p w14:paraId="25760897" w14:textId="096643F4" w:rsidR="00926586" w:rsidRDefault="00D9778A" w:rsidP="00926586">
      <w:pPr>
        <w:pStyle w:val="ListParagraph"/>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D</w:t>
      </w:r>
      <w:r w:rsidR="00926586" w:rsidRPr="00D9778A">
        <w:rPr>
          <w:rFonts w:ascii="Times New Roman" w:eastAsia="Times New Roman" w:hAnsi="Times New Roman" w:cs="Times New Roman"/>
          <w:color w:val="000000" w:themeColor="text1"/>
          <w:lang w:val="en-US"/>
        </w:rPr>
        <w:t>uration of patient wait-times for care</w:t>
      </w:r>
    </w:p>
    <w:p w14:paraId="33499CEA" w14:textId="2A159C78" w:rsidR="00D9778A" w:rsidRPr="00D9778A" w:rsidRDefault="00D9778A" w:rsidP="00926586">
      <w:pPr>
        <w:pStyle w:val="ListParagraph"/>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C45911" w:themeColor="accent2" w:themeShade="BF"/>
          <w:lang w:val="en-US"/>
        </w:rPr>
        <w:t>At this time, Stride is choosing not to visit clients in residential care, and will be only visiting clients in supportive housing or assisted living if approved by the facility.</w:t>
      </w:r>
    </w:p>
    <w:p w14:paraId="241DAE2B" w14:textId="77777777" w:rsidR="00926586" w:rsidRPr="00D9778A" w:rsidRDefault="00926586" w:rsidP="00926586">
      <w:pPr>
        <w:spacing w:after="0" w:line="240" w:lineRule="auto"/>
        <w:rPr>
          <w:rFonts w:ascii="Times New Roman" w:eastAsia="Times New Roman" w:hAnsi="Times New Roman" w:cs="Times New Roman"/>
          <w:color w:val="000000" w:themeColor="text1"/>
          <w:lang w:val="en-US"/>
        </w:rPr>
      </w:pPr>
    </w:p>
    <w:p w14:paraId="65396E89" w14:textId="77777777" w:rsidR="00926586" w:rsidRPr="00D9778A" w:rsidRDefault="00926586" w:rsidP="00926586">
      <w:pPr>
        <w:spacing w:after="0" w:line="240" w:lineRule="auto"/>
        <w:rPr>
          <w:rFonts w:ascii="Times New Roman" w:eastAsia="Times New Roman" w:hAnsi="Times New Roman" w:cs="Times New Roman"/>
          <w:b/>
          <w:color w:val="000000" w:themeColor="text1"/>
          <w:u w:val="single"/>
          <w:lang w:val="en-US"/>
        </w:rPr>
      </w:pPr>
      <w:r w:rsidRPr="00D9778A">
        <w:rPr>
          <w:rFonts w:ascii="Times New Roman" w:eastAsia="Times New Roman" w:hAnsi="Times New Roman" w:cs="Times New Roman"/>
          <w:b/>
          <w:color w:val="000000" w:themeColor="text1"/>
          <w:u w:val="single"/>
          <w:lang w:val="en-US"/>
        </w:rPr>
        <w:t xml:space="preserve">Part 3: CPTBC </w:t>
      </w:r>
      <w:r w:rsidRPr="00926586">
        <w:rPr>
          <w:rFonts w:ascii="Times New Roman" w:eastAsia="Times New Roman" w:hAnsi="Times New Roman" w:cs="Times New Roman"/>
          <w:b/>
          <w:color w:val="000000" w:themeColor="text1"/>
          <w:u w:val="single"/>
          <w:lang w:val="en-US"/>
        </w:rPr>
        <w:t>Ongoing pandemic best practices</w:t>
      </w:r>
      <w:r w:rsidRPr="00D9778A">
        <w:rPr>
          <w:rFonts w:ascii="Times New Roman" w:eastAsia="Times New Roman" w:hAnsi="Times New Roman" w:cs="Times New Roman"/>
          <w:b/>
          <w:color w:val="000000" w:themeColor="text1"/>
          <w:u w:val="single"/>
          <w:lang w:val="en-US"/>
        </w:rPr>
        <w:t>:</w:t>
      </w:r>
    </w:p>
    <w:p w14:paraId="5D95E63B" w14:textId="77777777" w:rsidR="00926586" w:rsidRPr="00D9778A" w:rsidRDefault="00926586" w:rsidP="00926586">
      <w:pPr>
        <w:spacing w:after="0" w:line="240" w:lineRule="auto"/>
        <w:rPr>
          <w:rFonts w:ascii="Times New Roman" w:eastAsia="Times New Roman" w:hAnsi="Times New Roman" w:cs="Times New Roman"/>
          <w:color w:val="000000" w:themeColor="text1"/>
          <w:lang w:val="en-US"/>
        </w:rPr>
      </w:pPr>
    </w:p>
    <w:p w14:paraId="6A340CCC" w14:textId="77777777" w:rsidR="00926586" w:rsidRPr="00D9778A" w:rsidRDefault="00926586" w:rsidP="00926586">
      <w:pPr>
        <w:spacing w:after="0" w:line="240" w:lineRule="auto"/>
        <w:rPr>
          <w:rFonts w:ascii="Times New Roman" w:eastAsia="Times New Roman" w:hAnsi="Times New Roman" w:cs="Times New Roman"/>
          <w:i/>
          <w:color w:val="000000" w:themeColor="text1"/>
          <w:lang w:val="en-US"/>
        </w:rPr>
      </w:pPr>
      <w:r w:rsidRPr="00926586">
        <w:rPr>
          <w:rFonts w:ascii="Times New Roman" w:eastAsia="Times New Roman" w:hAnsi="Times New Roman" w:cs="Times New Roman"/>
          <w:i/>
          <w:color w:val="000000" w:themeColor="text1"/>
          <w:lang w:val="en-US"/>
        </w:rPr>
        <w:t xml:space="preserve">Public health officials have indicated that COVID-19 is expected to continue to circulate in the general population for an extended period. As such, ongoing measures to control the spread of the disease are anticipated, including requirements to </w:t>
      </w:r>
      <w:proofErr w:type="spellStart"/>
      <w:r w:rsidRPr="00926586">
        <w:rPr>
          <w:rFonts w:ascii="Times New Roman" w:eastAsia="Times New Roman" w:hAnsi="Times New Roman" w:cs="Times New Roman"/>
          <w:i/>
          <w:color w:val="000000" w:themeColor="text1"/>
          <w:lang w:val="en-US"/>
        </w:rPr>
        <w:t>practise</w:t>
      </w:r>
      <w:proofErr w:type="spellEnd"/>
      <w:r w:rsidRPr="00926586">
        <w:rPr>
          <w:rFonts w:ascii="Times New Roman" w:eastAsia="Times New Roman" w:hAnsi="Times New Roman" w:cs="Times New Roman"/>
          <w:i/>
          <w:color w:val="000000" w:themeColor="text1"/>
          <w:lang w:val="en-US"/>
        </w:rPr>
        <w:t xml:space="preserve"> physical distancing of at least two </w:t>
      </w:r>
      <w:proofErr w:type="spellStart"/>
      <w:r w:rsidRPr="00926586">
        <w:rPr>
          <w:rFonts w:ascii="Times New Roman" w:eastAsia="Times New Roman" w:hAnsi="Times New Roman" w:cs="Times New Roman"/>
          <w:i/>
          <w:color w:val="000000" w:themeColor="text1"/>
          <w:lang w:val="en-US"/>
        </w:rPr>
        <w:t>metres</w:t>
      </w:r>
      <w:proofErr w:type="spellEnd"/>
      <w:r w:rsidRPr="00926586">
        <w:rPr>
          <w:rFonts w:ascii="Times New Roman" w:eastAsia="Times New Roman" w:hAnsi="Times New Roman" w:cs="Times New Roman"/>
          <w:i/>
          <w:color w:val="000000" w:themeColor="text1"/>
          <w:lang w:val="en-US"/>
        </w:rPr>
        <w:t xml:space="preserve"> (six feet) and increased screening for signs, symptoms and risk factors for COVID-19. </w:t>
      </w:r>
    </w:p>
    <w:p w14:paraId="2718A7FA" w14:textId="77777777" w:rsidR="00926586" w:rsidRPr="00D9778A" w:rsidRDefault="00926586" w:rsidP="00926586">
      <w:pPr>
        <w:spacing w:after="0" w:line="240" w:lineRule="auto"/>
        <w:rPr>
          <w:rFonts w:ascii="Times New Roman" w:eastAsia="Times New Roman" w:hAnsi="Times New Roman" w:cs="Times New Roman"/>
          <w:color w:val="000000" w:themeColor="text1"/>
          <w:lang w:val="en-US"/>
        </w:rPr>
      </w:pPr>
    </w:p>
    <w:p w14:paraId="61D949EE" w14:textId="5E4AD57F" w:rsidR="00926586" w:rsidRPr="00D9778A" w:rsidRDefault="00926586" w:rsidP="00926586">
      <w:pPr>
        <w:pStyle w:val="ListParagraph"/>
        <w:numPr>
          <w:ilvl w:val="0"/>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First and foremost, registrants must adhere to the BCCDC’s Infection Prevention and Control for COVID-19: Interim Guidance for Outpatient and Ambulatory Care Settings regarding IPC measures applicable to the practice environment, including PPE use and environmental cleaning best practices to enable safe practice.</w:t>
      </w:r>
    </w:p>
    <w:p w14:paraId="47ECB0E3" w14:textId="717BC1AB" w:rsidR="00926586" w:rsidRDefault="00926586" w:rsidP="00926586">
      <w:pPr>
        <w:pStyle w:val="ListParagraph"/>
        <w:numPr>
          <w:ilvl w:val="1"/>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lastRenderedPageBreak/>
        <w:t>See attached</w:t>
      </w:r>
    </w:p>
    <w:p w14:paraId="2B7CDFFD" w14:textId="3BCA6A77" w:rsidR="003B4762" w:rsidRPr="003B4762" w:rsidRDefault="003B4762" w:rsidP="00926586">
      <w:pPr>
        <w:pStyle w:val="ListParagraph"/>
        <w:numPr>
          <w:ilvl w:val="1"/>
          <w:numId w:val="20"/>
        </w:numPr>
        <w:spacing w:after="0" w:line="240" w:lineRule="auto"/>
        <w:rPr>
          <w:rFonts w:ascii="Times New Roman" w:eastAsia="Times New Roman" w:hAnsi="Times New Roman" w:cs="Times New Roman"/>
          <w:color w:val="C45911" w:themeColor="accent2" w:themeShade="BF"/>
          <w:lang w:val="en-US"/>
        </w:rPr>
      </w:pPr>
      <w:r w:rsidRPr="003B4762">
        <w:rPr>
          <w:rFonts w:ascii="Times New Roman" w:eastAsia="Times New Roman" w:hAnsi="Times New Roman" w:cs="Times New Roman"/>
          <w:color w:val="C45911" w:themeColor="accent2" w:themeShade="BF"/>
          <w:lang w:val="en-US"/>
        </w:rPr>
        <w:t>Stride Cleaning Policy</w:t>
      </w:r>
    </w:p>
    <w:p w14:paraId="2AB613AF" w14:textId="06B84FC4" w:rsidR="003B4762" w:rsidRPr="003B4762" w:rsidRDefault="00AE1A3D" w:rsidP="003B4762">
      <w:pPr>
        <w:pStyle w:val="ListParagraph"/>
        <w:numPr>
          <w:ilvl w:val="2"/>
          <w:numId w:val="20"/>
        </w:numPr>
        <w:spacing w:after="0" w:line="240" w:lineRule="auto"/>
        <w:rPr>
          <w:rFonts w:ascii="Times New Roman" w:eastAsia="Times New Roman" w:hAnsi="Times New Roman" w:cs="Times New Roman"/>
          <w:color w:val="C45911" w:themeColor="accent2" w:themeShade="BF"/>
          <w:lang w:val="en-US"/>
        </w:rPr>
      </w:pPr>
      <w:r>
        <w:rPr>
          <w:rFonts w:ascii="Times New Roman" w:eastAsia="Times New Roman" w:hAnsi="Times New Roman" w:cs="Times New Roman"/>
          <w:color w:val="C45911" w:themeColor="accent2" w:themeShade="BF"/>
          <w:lang w:val="en-US"/>
        </w:rPr>
        <w:t>A</w:t>
      </w:r>
      <w:r w:rsidR="003B4762" w:rsidRPr="003B4762">
        <w:rPr>
          <w:rFonts w:ascii="Times New Roman" w:eastAsia="Times New Roman" w:hAnsi="Times New Roman" w:cs="Times New Roman"/>
          <w:color w:val="C45911" w:themeColor="accent2" w:themeShade="BF"/>
          <w:lang w:val="en-US"/>
        </w:rPr>
        <w:t>ll equipment between client use with disinfecting wipes or spray.</w:t>
      </w:r>
    </w:p>
    <w:p w14:paraId="3E9F6F2F" w14:textId="04A6A5D8" w:rsidR="003B4762" w:rsidRDefault="00AE1A3D" w:rsidP="003B4762">
      <w:pPr>
        <w:pStyle w:val="ListParagraph"/>
        <w:numPr>
          <w:ilvl w:val="2"/>
          <w:numId w:val="20"/>
        </w:numPr>
        <w:spacing w:after="0" w:line="240" w:lineRule="auto"/>
        <w:rPr>
          <w:rFonts w:ascii="Times New Roman" w:eastAsia="Times New Roman" w:hAnsi="Times New Roman" w:cs="Times New Roman"/>
          <w:color w:val="C45911" w:themeColor="accent2" w:themeShade="BF"/>
          <w:lang w:val="en-US"/>
        </w:rPr>
      </w:pPr>
      <w:r>
        <w:rPr>
          <w:rFonts w:ascii="Times New Roman" w:eastAsia="Times New Roman" w:hAnsi="Times New Roman" w:cs="Times New Roman"/>
          <w:color w:val="C45911" w:themeColor="accent2" w:themeShade="BF"/>
          <w:lang w:val="en-US"/>
        </w:rPr>
        <w:t>We will w</w:t>
      </w:r>
      <w:r w:rsidR="003B4762" w:rsidRPr="003B4762">
        <w:rPr>
          <w:rFonts w:ascii="Times New Roman" w:eastAsia="Times New Roman" w:hAnsi="Times New Roman" w:cs="Times New Roman"/>
          <w:color w:val="C45911" w:themeColor="accent2" w:themeShade="BF"/>
          <w:lang w:val="en-US"/>
        </w:rPr>
        <w:t>ash hands before and after seeing clients, with soap and water, if available, or hand sanitizer, if not.</w:t>
      </w:r>
    </w:p>
    <w:p w14:paraId="526273E4" w14:textId="77777777" w:rsidR="003B4762" w:rsidRPr="003B4762" w:rsidRDefault="003B4762" w:rsidP="003B4762">
      <w:pPr>
        <w:spacing w:after="0" w:line="240" w:lineRule="auto"/>
        <w:rPr>
          <w:rFonts w:ascii="Times New Roman" w:eastAsia="Times New Roman" w:hAnsi="Times New Roman" w:cs="Times New Roman"/>
          <w:color w:val="C45911" w:themeColor="accent2" w:themeShade="BF"/>
          <w:lang w:val="en-US"/>
        </w:rPr>
      </w:pPr>
    </w:p>
    <w:p w14:paraId="2A5AECF8" w14:textId="77777777" w:rsidR="00926586" w:rsidRPr="00D9778A" w:rsidRDefault="00926586" w:rsidP="00926586">
      <w:pPr>
        <w:pStyle w:val="ListParagraph"/>
        <w:numPr>
          <w:ilvl w:val="0"/>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 xml:space="preserve">Adherence to all BCCDC and </w:t>
      </w:r>
      <w:proofErr w:type="spellStart"/>
      <w:r w:rsidRPr="00D9778A">
        <w:rPr>
          <w:rFonts w:ascii="Times New Roman" w:eastAsia="Times New Roman" w:hAnsi="Times New Roman" w:cs="Times New Roman"/>
          <w:color w:val="000000" w:themeColor="text1"/>
          <w:lang w:val="en-US"/>
        </w:rPr>
        <w:t>WorkSafeBC</w:t>
      </w:r>
      <w:proofErr w:type="spellEnd"/>
      <w:r w:rsidRPr="00D9778A">
        <w:rPr>
          <w:rFonts w:ascii="Times New Roman" w:eastAsia="Times New Roman" w:hAnsi="Times New Roman" w:cs="Times New Roman"/>
          <w:color w:val="000000" w:themeColor="text1"/>
          <w:lang w:val="en-US"/>
        </w:rPr>
        <w:t xml:space="preserve"> guidance regarding occupational health and safety exposure control plans is also required to ensure a safe work environment for staff. This includes robust policies, procedures and organizational cultures that ensure that no one (employees or contractors) associated with the practice attend work when they have symptoms of illness.</w:t>
      </w:r>
    </w:p>
    <w:p w14:paraId="272DC14E" w14:textId="77777777" w:rsidR="00926586" w:rsidRPr="003B4762" w:rsidRDefault="00926586" w:rsidP="00926586">
      <w:pPr>
        <w:pStyle w:val="ListParagraph"/>
        <w:numPr>
          <w:ilvl w:val="1"/>
          <w:numId w:val="20"/>
        </w:numPr>
        <w:spacing w:after="0" w:line="240" w:lineRule="auto"/>
        <w:rPr>
          <w:rFonts w:ascii="Times New Roman" w:eastAsia="Times New Roman" w:hAnsi="Times New Roman" w:cs="Times New Roman"/>
          <w:color w:val="C45911" w:themeColor="accent2" w:themeShade="BF"/>
          <w:lang w:val="en-US"/>
        </w:rPr>
      </w:pPr>
      <w:r w:rsidRPr="003B4762">
        <w:rPr>
          <w:rFonts w:ascii="Times New Roman" w:eastAsia="Times New Roman" w:hAnsi="Times New Roman" w:cs="Times New Roman"/>
          <w:color w:val="C45911" w:themeColor="accent2" w:themeShade="BF"/>
          <w:lang w:val="en-US"/>
        </w:rPr>
        <w:t>Stride Illness Policy:</w:t>
      </w:r>
    </w:p>
    <w:p w14:paraId="5202E79D" w14:textId="3B57E676" w:rsidR="00926586" w:rsidRPr="003B4762" w:rsidRDefault="00AE1A3D" w:rsidP="00926586">
      <w:pPr>
        <w:pStyle w:val="ListParagraph"/>
        <w:numPr>
          <w:ilvl w:val="2"/>
          <w:numId w:val="20"/>
        </w:numPr>
        <w:spacing w:after="0" w:line="240" w:lineRule="auto"/>
        <w:rPr>
          <w:rFonts w:ascii="Times New Roman" w:eastAsia="Times New Roman" w:hAnsi="Times New Roman" w:cs="Times New Roman"/>
          <w:color w:val="C45911" w:themeColor="accent2" w:themeShade="BF"/>
          <w:lang w:val="en-US"/>
        </w:rPr>
      </w:pPr>
      <w:r>
        <w:rPr>
          <w:rFonts w:ascii="Times New Roman" w:eastAsia="Times New Roman" w:hAnsi="Times New Roman" w:cs="Times New Roman"/>
          <w:color w:val="C45911" w:themeColor="accent2" w:themeShade="BF"/>
          <w:lang w:eastAsia="en-CA"/>
        </w:rPr>
        <w:t>Clients will be cancelled</w:t>
      </w:r>
      <w:r w:rsidR="00926586" w:rsidRPr="003B4762">
        <w:rPr>
          <w:rFonts w:ascii="Times New Roman" w:eastAsia="Times New Roman" w:hAnsi="Times New Roman" w:cs="Times New Roman"/>
          <w:color w:val="C45911" w:themeColor="accent2" w:themeShade="BF"/>
          <w:lang w:eastAsia="en-CA"/>
        </w:rPr>
        <w:t xml:space="preserve">, </w:t>
      </w:r>
      <w:r>
        <w:rPr>
          <w:rFonts w:ascii="Times New Roman" w:eastAsia="Times New Roman" w:hAnsi="Times New Roman" w:cs="Times New Roman"/>
          <w:color w:val="C45911" w:themeColor="accent2" w:themeShade="BF"/>
          <w:lang w:eastAsia="en-CA"/>
        </w:rPr>
        <w:t xml:space="preserve">seen via </w:t>
      </w:r>
      <w:r w:rsidR="00926586" w:rsidRPr="003B4762">
        <w:rPr>
          <w:rFonts w:ascii="Times New Roman" w:eastAsia="Times New Roman" w:hAnsi="Times New Roman" w:cs="Times New Roman"/>
          <w:color w:val="C45911" w:themeColor="accent2" w:themeShade="BF"/>
          <w:lang w:eastAsia="en-CA"/>
        </w:rPr>
        <w:t>tele-rehab services</w:t>
      </w:r>
      <w:r w:rsidR="00926586" w:rsidRPr="003B4762">
        <w:rPr>
          <w:rFonts w:ascii="Times New Roman" w:eastAsia="Times New Roman" w:hAnsi="Times New Roman" w:cs="Times New Roman"/>
          <w:color w:val="C45911" w:themeColor="accent2" w:themeShade="BF"/>
          <w:lang w:eastAsia="en-CA"/>
        </w:rPr>
        <w:t xml:space="preserve"> and/or </w:t>
      </w:r>
      <w:r>
        <w:rPr>
          <w:rFonts w:ascii="Times New Roman" w:eastAsia="Times New Roman" w:hAnsi="Times New Roman" w:cs="Times New Roman"/>
          <w:color w:val="C45911" w:themeColor="accent2" w:themeShade="BF"/>
          <w:lang w:eastAsia="en-CA"/>
        </w:rPr>
        <w:t>covered by</w:t>
      </w:r>
      <w:r w:rsidR="00926586" w:rsidRPr="003B4762">
        <w:rPr>
          <w:rFonts w:ascii="Times New Roman" w:eastAsia="Times New Roman" w:hAnsi="Times New Roman" w:cs="Times New Roman"/>
          <w:color w:val="C45911" w:themeColor="accent2" w:themeShade="BF"/>
          <w:lang w:eastAsia="en-CA"/>
        </w:rPr>
        <w:t xml:space="preserve"> another </w:t>
      </w:r>
      <w:r>
        <w:rPr>
          <w:rFonts w:ascii="Times New Roman" w:eastAsia="Times New Roman" w:hAnsi="Times New Roman" w:cs="Times New Roman"/>
          <w:color w:val="C45911" w:themeColor="accent2" w:themeShade="BF"/>
          <w:lang w:eastAsia="en-CA"/>
        </w:rPr>
        <w:t>provider</w:t>
      </w:r>
      <w:r w:rsidR="00926586" w:rsidRPr="003B4762">
        <w:rPr>
          <w:rFonts w:ascii="Times New Roman" w:eastAsia="Times New Roman" w:hAnsi="Times New Roman" w:cs="Times New Roman"/>
          <w:color w:val="C45911" w:themeColor="accent2" w:themeShade="BF"/>
          <w:lang w:eastAsia="en-CA"/>
        </w:rPr>
        <w:t xml:space="preserve"> if </w:t>
      </w:r>
      <w:r>
        <w:rPr>
          <w:rFonts w:ascii="Times New Roman" w:eastAsia="Times New Roman" w:hAnsi="Times New Roman" w:cs="Times New Roman"/>
          <w:color w:val="C45911" w:themeColor="accent2" w:themeShade="BF"/>
          <w:lang w:eastAsia="en-CA"/>
        </w:rPr>
        <w:t>a clinician is</w:t>
      </w:r>
      <w:r w:rsidR="00926586" w:rsidRPr="003B4762">
        <w:rPr>
          <w:rFonts w:ascii="Times New Roman" w:eastAsia="Times New Roman" w:hAnsi="Times New Roman" w:cs="Times New Roman"/>
          <w:color w:val="C45911" w:themeColor="accent2" w:themeShade="BF"/>
          <w:lang w:eastAsia="en-CA"/>
        </w:rPr>
        <w:t xml:space="preserve"> displaying symptoms (e.g. fever, cough, difficulty breathing)</w:t>
      </w:r>
      <w:r w:rsidR="00926586" w:rsidRPr="003B4762">
        <w:rPr>
          <w:rFonts w:ascii="Times New Roman" w:eastAsia="Times New Roman" w:hAnsi="Times New Roman" w:cs="Times New Roman"/>
          <w:color w:val="C45911" w:themeColor="accent2" w:themeShade="BF"/>
          <w:lang w:eastAsia="en-CA"/>
        </w:rPr>
        <w:t xml:space="preserve">. </w:t>
      </w:r>
    </w:p>
    <w:p w14:paraId="464D2504" w14:textId="04007CB7" w:rsidR="00926586" w:rsidRPr="003B4762" w:rsidRDefault="00AE1A3D" w:rsidP="00926586">
      <w:pPr>
        <w:pStyle w:val="ListParagraph"/>
        <w:numPr>
          <w:ilvl w:val="2"/>
          <w:numId w:val="20"/>
        </w:numPr>
        <w:spacing w:after="0" w:line="240" w:lineRule="auto"/>
        <w:rPr>
          <w:rFonts w:ascii="Times New Roman" w:eastAsia="Times New Roman" w:hAnsi="Times New Roman" w:cs="Times New Roman"/>
          <w:color w:val="C45911" w:themeColor="accent2" w:themeShade="BF"/>
          <w:lang w:val="en-US"/>
        </w:rPr>
      </w:pPr>
      <w:r>
        <w:rPr>
          <w:rFonts w:ascii="Times New Roman" w:eastAsia="Times New Roman" w:hAnsi="Times New Roman" w:cs="Times New Roman"/>
          <w:color w:val="C45911" w:themeColor="accent2" w:themeShade="BF"/>
          <w:lang w:eastAsia="en-CA"/>
        </w:rPr>
        <w:t>Clinicians are to c</w:t>
      </w:r>
      <w:r w:rsidR="00926586" w:rsidRPr="003B4762">
        <w:rPr>
          <w:rFonts w:ascii="Times New Roman" w:eastAsia="Times New Roman" w:hAnsi="Times New Roman" w:cs="Times New Roman"/>
          <w:color w:val="C45911" w:themeColor="accent2" w:themeShade="BF"/>
          <w:lang w:eastAsia="en-CA"/>
        </w:rPr>
        <w:t>all 811 if having symptoms</w:t>
      </w:r>
      <w:r>
        <w:rPr>
          <w:rFonts w:ascii="Times New Roman" w:eastAsia="Times New Roman" w:hAnsi="Times New Roman" w:cs="Times New Roman"/>
          <w:color w:val="C45911" w:themeColor="accent2" w:themeShade="BF"/>
          <w:lang w:eastAsia="en-CA"/>
        </w:rPr>
        <w:t xml:space="preserve"> and will </w:t>
      </w:r>
      <w:r w:rsidR="00926586" w:rsidRPr="003B4762">
        <w:rPr>
          <w:rFonts w:ascii="Times New Roman" w:eastAsia="Times New Roman" w:hAnsi="Times New Roman" w:cs="Times New Roman"/>
          <w:color w:val="C45911" w:themeColor="accent2" w:themeShade="BF"/>
          <w:lang w:eastAsia="en-CA"/>
        </w:rPr>
        <w:t>not go to a hospital or doctor without calling ahead.</w:t>
      </w:r>
    </w:p>
    <w:p w14:paraId="4BF3D45A" w14:textId="38BA787E" w:rsidR="00926586" w:rsidRPr="003B4762" w:rsidRDefault="00926586" w:rsidP="00926586">
      <w:pPr>
        <w:pStyle w:val="ListParagraph"/>
        <w:numPr>
          <w:ilvl w:val="2"/>
          <w:numId w:val="20"/>
        </w:numPr>
        <w:spacing w:after="0" w:line="240" w:lineRule="auto"/>
        <w:rPr>
          <w:rFonts w:ascii="Times New Roman" w:eastAsia="Times New Roman" w:hAnsi="Times New Roman" w:cs="Times New Roman"/>
          <w:color w:val="C45911" w:themeColor="accent2" w:themeShade="BF"/>
          <w:lang w:val="en-US"/>
        </w:rPr>
      </w:pPr>
      <w:r w:rsidRPr="003B4762">
        <w:rPr>
          <w:rFonts w:ascii="Times New Roman" w:eastAsia="Times New Roman" w:hAnsi="Times New Roman" w:cs="Times New Roman"/>
          <w:color w:val="C45911" w:themeColor="accent2" w:themeShade="BF"/>
          <w:lang w:eastAsia="en-CA"/>
        </w:rPr>
        <w:t xml:space="preserve">If </w:t>
      </w:r>
      <w:r w:rsidR="00AE1A3D">
        <w:rPr>
          <w:rFonts w:ascii="Times New Roman" w:eastAsia="Times New Roman" w:hAnsi="Times New Roman" w:cs="Times New Roman"/>
          <w:color w:val="C45911" w:themeColor="accent2" w:themeShade="BF"/>
          <w:lang w:eastAsia="en-CA"/>
        </w:rPr>
        <w:t xml:space="preserve">a clinician is </w:t>
      </w:r>
      <w:r w:rsidRPr="003B4762">
        <w:rPr>
          <w:rFonts w:ascii="Times New Roman" w:eastAsia="Times New Roman" w:hAnsi="Times New Roman" w:cs="Times New Roman"/>
          <w:color w:val="C45911" w:themeColor="accent2" w:themeShade="BF"/>
          <w:lang w:eastAsia="en-CA"/>
        </w:rPr>
        <w:t xml:space="preserve">required to make essential travel outside of the province or country, </w:t>
      </w:r>
      <w:r w:rsidR="00AE1A3D">
        <w:rPr>
          <w:rFonts w:ascii="Times New Roman" w:eastAsia="Times New Roman" w:hAnsi="Times New Roman" w:cs="Times New Roman"/>
          <w:color w:val="C45911" w:themeColor="accent2" w:themeShade="BF"/>
          <w:lang w:eastAsia="en-CA"/>
        </w:rPr>
        <w:t xml:space="preserve">they will </w:t>
      </w:r>
      <w:r w:rsidRPr="003B4762">
        <w:rPr>
          <w:rFonts w:ascii="Times New Roman" w:eastAsia="Times New Roman" w:hAnsi="Times New Roman" w:cs="Times New Roman"/>
          <w:color w:val="C45911" w:themeColor="accent2" w:themeShade="BF"/>
          <w:lang w:eastAsia="en-CA"/>
        </w:rPr>
        <w:t xml:space="preserve">quarantine </w:t>
      </w:r>
      <w:r w:rsidR="00AE1A3D">
        <w:rPr>
          <w:rFonts w:ascii="Times New Roman" w:eastAsia="Times New Roman" w:hAnsi="Times New Roman" w:cs="Times New Roman"/>
          <w:color w:val="C45911" w:themeColor="accent2" w:themeShade="BF"/>
          <w:lang w:eastAsia="en-CA"/>
        </w:rPr>
        <w:t>themselves</w:t>
      </w:r>
      <w:r w:rsidRPr="003B4762">
        <w:rPr>
          <w:rFonts w:ascii="Times New Roman" w:eastAsia="Times New Roman" w:hAnsi="Times New Roman" w:cs="Times New Roman"/>
          <w:color w:val="C45911" w:themeColor="accent2" w:themeShade="BF"/>
          <w:lang w:eastAsia="en-CA"/>
        </w:rPr>
        <w:t xml:space="preserve"> for 14 days afterward and inform Stride physiotherap</w:t>
      </w:r>
      <w:r w:rsidRPr="003B4762">
        <w:rPr>
          <w:rFonts w:ascii="Times New Roman" w:eastAsia="Times New Roman" w:hAnsi="Times New Roman" w:cs="Times New Roman"/>
          <w:color w:val="C45911" w:themeColor="accent2" w:themeShade="BF"/>
          <w:lang w:eastAsia="en-CA"/>
        </w:rPr>
        <w:t xml:space="preserve">y </w:t>
      </w:r>
      <w:r w:rsidR="00AE1A3D">
        <w:rPr>
          <w:rFonts w:ascii="Times New Roman" w:eastAsia="Times New Roman" w:hAnsi="Times New Roman" w:cs="Times New Roman"/>
          <w:color w:val="C45911" w:themeColor="accent2" w:themeShade="BF"/>
          <w:lang w:eastAsia="en-CA"/>
        </w:rPr>
        <w:t>clients will receive service.</w:t>
      </w:r>
    </w:p>
    <w:p w14:paraId="5406EC12" w14:textId="305F31BE" w:rsidR="00926586" w:rsidRPr="003B4762" w:rsidRDefault="00AE1A3D" w:rsidP="00926586">
      <w:pPr>
        <w:pStyle w:val="ListParagraph"/>
        <w:numPr>
          <w:ilvl w:val="2"/>
          <w:numId w:val="20"/>
        </w:numPr>
        <w:spacing w:after="0" w:line="240" w:lineRule="auto"/>
        <w:rPr>
          <w:rFonts w:ascii="Times New Roman" w:eastAsia="Times New Roman" w:hAnsi="Times New Roman" w:cs="Times New Roman"/>
          <w:color w:val="C45911" w:themeColor="accent2" w:themeShade="BF"/>
          <w:lang w:val="en-US"/>
        </w:rPr>
      </w:pPr>
      <w:r>
        <w:rPr>
          <w:rFonts w:ascii="Times New Roman" w:eastAsia="Times New Roman" w:hAnsi="Times New Roman" w:cs="Times New Roman"/>
          <w:color w:val="C45911" w:themeColor="accent2" w:themeShade="BF"/>
          <w:lang w:eastAsia="en-CA"/>
        </w:rPr>
        <w:t>All clinicians will w</w:t>
      </w:r>
      <w:r w:rsidR="00926586" w:rsidRPr="003B4762">
        <w:rPr>
          <w:rFonts w:ascii="Times New Roman" w:eastAsia="Times New Roman" w:hAnsi="Times New Roman" w:cs="Times New Roman"/>
          <w:color w:val="C45911" w:themeColor="accent2" w:themeShade="BF"/>
          <w:lang w:eastAsia="en-CA"/>
        </w:rPr>
        <w:t xml:space="preserve">ash hands </w:t>
      </w:r>
      <w:r w:rsidR="00926586" w:rsidRPr="003B4762">
        <w:rPr>
          <w:rFonts w:ascii="Times New Roman" w:eastAsia="Times New Roman" w:hAnsi="Times New Roman" w:cs="Times New Roman"/>
          <w:color w:val="C45911" w:themeColor="accent2" w:themeShade="BF"/>
          <w:lang w:eastAsia="en-CA"/>
        </w:rPr>
        <w:t>before and after seeing c</w:t>
      </w:r>
      <w:r>
        <w:rPr>
          <w:rFonts w:ascii="Times New Roman" w:eastAsia="Times New Roman" w:hAnsi="Times New Roman" w:cs="Times New Roman"/>
          <w:color w:val="C45911" w:themeColor="accent2" w:themeShade="BF"/>
          <w:lang w:eastAsia="en-CA"/>
        </w:rPr>
        <w:t>lients and follow PPE protocols as above.</w:t>
      </w:r>
    </w:p>
    <w:p w14:paraId="6945969F" w14:textId="77777777" w:rsidR="00926586" w:rsidRPr="00D9778A" w:rsidRDefault="00926586" w:rsidP="00926586">
      <w:pPr>
        <w:pStyle w:val="ListParagraph"/>
        <w:spacing w:after="0" w:line="240" w:lineRule="auto"/>
        <w:ind w:left="360"/>
        <w:rPr>
          <w:rFonts w:ascii="Times New Roman" w:eastAsia="Times New Roman" w:hAnsi="Times New Roman" w:cs="Times New Roman"/>
          <w:color w:val="000000" w:themeColor="text1"/>
          <w:lang w:val="en-US"/>
        </w:rPr>
      </w:pPr>
    </w:p>
    <w:p w14:paraId="5F0630C2" w14:textId="77777777" w:rsidR="00926586" w:rsidRPr="00D9778A" w:rsidRDefault="00926586" w:rsidP="00926586">
      <w:pPr>
        <w:pStyle w:val="ListParagraph"/>
        <w:numPr>
          <w:ilvl w:val="0"/>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 xml:space="preserve">Registrants are reminded that if they are exhibiting signs of COVID-19 or respiratory illness, including cough, runny nose or fever, they </w:t>
      </w:r>
      <w:r w:rsidRPr="00D9778A">
        <w:rPr>
          <w:rFonts w:ascii="Times New Roman" w:eastAsia="Times New Roman" w:hAnsi="Times New Roman" w:cs="Times New Roman"/>
          <w:b/>
          <w:i/>
          <w:color w:val="000000" w:themeColor="text1"/>
          <w:lang w:val="en-US"/>
        </w:rPr>
        <w:t>must not</w:t>
      </w:r>
      <w:r w:rsidRPr="00D9778A">
        <w:rPr>
          <w:rFonts w:ascii="Times New Roman" w:eastAsia="Times New Roman" w:hAnsi="Times New Roman" w:cs="Times New Roman"/>
          <w:color w:val="000000" w:themeColor="text1"/>
          <w:lang w:val="en-US"/>
        </w:rPr>
        <w:t xml:space="preserve"> provide in-person care and </w:t>
      </w:r>
      <w:r w:rsidRPr="00D9778A">
        <w:rPr>
          <w:rFonts w:ascii="Times New Roman" w:eastAsia="Times New Roman" w:hAnsi="Times New Roman" w:cs="Times New Roman"/>
          <w:b/>
          <w:i/>
          <w:color w:val="000000" w:themeColor="text1"/>
          <w:lang w:val="en-US"/>
        </w:rPr>
        <w:t>should not</w:t>
      </w:r>
      <w:r w:rsidRPr="00D9778A">
        <w:rPr>
          <w:rFonts w:ascii="Times New Roman" w:eastAsia="Times New Roman" w:hAnsi="Times New Roman" w:cs="Times New Roman"/>
          <w:color w:val="000000" w:themeColor="text1"/>
          <w:lang w:val="en-US"/>
        </w:rPr>
        <w:t xml:space="preserve"> be in attendance at clinics or other practice settings where other staff and patients are present.</w:t>
      </w:r>
    </w:p>
    <w:p w14:paraId="2F2606EB" w14:textId="77777777" w:rsidR="00926586" w:rsidRPr="00D9778A" w:rsidRDefault="00926586" w:rsidP="00926586">
      <w:pPr>
        <w:pStyle w:val="ListParagraph"/>
        <w:spacing w:after="0" w:line="240" w:lineRule="auto"/>
        <w:ind w:left="360"/>
        <w:rPr>
          <w:rFonts w:ascii="Times New Roman" w:eastAsia="Times New Roman" w:hAnsi="Times New Roman" w:cs="Times New Roman"/>
          <w:color w:val="000000" w:themeColor="text1"/>
          <w:lang w:val="en-US"/>
        </w:rPr>
      </w:pPr>
    </w:p>
    <w:p w14:paraId="2E54380F" w14:textId="77777777" w:rsidR="00926586" w:rsidRPr="00D9778A" w:rsidRDefault="00926586" w:rsidP="00926586">
      <w:pPr>
        <w:pStyle w:val="ListParagraph"/>
        <w:numPr>
          <w:ilvl w:val="0"/>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 xml:space="preserve">Registrants must follow BCCDC and </w:t>
      </w:r>
      <w:proofErr w:type="spellStart"/>
      <w:r w:rsidRPr="00D9778A">
        <w:rPr>
          <w:rFonts w:ascii="Times New Roman" w:eastAsia="Times New Roman" w:hAnsi="Times New Roman" w:cs="Times New Roman"/>
          <w:color w:val="000000" w:themeColor="text1"/>
          <w:lang w:val="en-US"/>
        </w:rPr>
        <w:t>WorkSafeBC</w:t>
      </w:r>
      <w:proofErr w:type="spellEnd"/>
      <w:r w:rsidRPr="00D9778A">
        <w:rPr>
          <w:rFonts w:ascii="Times New Roman" w:eastAsia="Times New Roman" w:hAnsi="Times New Roman" w:cs="Times New Roman"/>
          <w:color w:val="000000" w:themeColor="text1"/>
          <w:lang w:val="en-US"/>
        </w:rPr>
        <w:t xml:space="preserve"> guidance for self-isolation when an employee is sick with any respiratory illness, support access to primary care provider assessment and testing, and provide sick-leave support where possible until symptoms have resolved and it is safe to return to work.</w:t>
      </w:r>
    </w:p>
    <w:p w14:paraId="01662535" w14:textId="77777777" w:rsidR="00926586" w:rsidRPr="00D9778A" w:rsidRDefault="00926586" w:rsidP="00926586">
      <w:pPr>
        <w:pStyle w:val="ListParagraph"/>
        <w:spacing w:after="0" w:line="240" w:lineRule="auto"/>
        <w:ind w:left="360"/>
        <w:rPr>
          <w:rFonts w:ascii="Times New Roman" w:eastAsia="Times New Roman" w:hAnsi="Times New Roman" w:cs="Times New Roman"/>
          <w:color w:val="000000" w:themeColor="text1"/>
          <w:lang w:val="en-US"/>
        </w:rPr>
      </w:pPr>
    </w:p>
    <w:p w14:paraId="384D94B8" w14:textId="77777777" w:rsidR="00D9778A" w:rsidRPr="00D9778A" w:rsidRDefault="00926586" w:rsidP="00926586">
      <w:pPr>
        <w:pStyle w:val="ListParagraph"/>
        <w:numPr>
          <w:ilvl w:val="0"/>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Registrants must implement COVID-19 scre</w:t>
      </w:r>
      <w:r w:rsidR="00D9778A" w:rsidRPr="00D9778A">
        <w:rPr>
          <w:rFonts w:ascii="Times New Roman" w:eastAsia="Times New Roman" w:hAnsi="Times New Roman" w:cs="Times New Roman"/>
          <w:color w:val="000000" w:themeColor="text1"/>
          <w:lang w:val="en-US"/>
        </w:rPr>
        <w:t>ening practices for patients:</w:t>
      </w:r>
    </w:p>
    <w:p w14:paraId="7ED3AB5F" w14:textId="77777777" w:rsidR="00D9778A" w:rsidRPr="00D9778A" w:rsidRDefault="00926586" w:rsidP="00D9778A">
      <w:pPr>
        <w:pStyle w:val="ListParagraph"/>
        <w:numPr>
          <w:ilvl w:val="1"/>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Patients should also be encouraged to make use of COVID-19 resources by calling 811</w:t>
      </w:r>
      <w:r w:rsidR="00D9778A" w:rsidRPr="00D9778A">
        <w:rPr>
          <w:rFonts w:ascii="Times New Roman" w:eastAsia="Times New Roman" w:hAnsi="Times New Roman" w:cs="Times New Roman"/>
          <w:color w:val="000000" w:themeColor="text1"/>
          <w:lang w:val="en-US"/>
        </w:rPr>
        <w:t xml:space="preserve"> or visiting healthlinkbc.ca.</w:t>
      </w:r>
    </w:p>
    <w:p w14:paraId="3CB83FEF" w14:textId="77777777" w:rsidR="00D9778A" w:rsidRPr="00D9778A" w:rsidRDefault="00926586" w:rsidP="00D9778A">
      <w:pPr>
        <w:pStyle w:val="ListParagraph"/>
        <w:numPr>
          <w:ilvl w:val="1"/>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Screen for risk factors and symptoms of COVID-19 prior to attendance</w:t>
      </w:r>
      <w:r w:rsidR="00D9778A" w:rsidRPr="00D9778A">
        <w:rPr>
          <w:rFonts w:ascii="Times New Roman" w:eastAsia="Times New Roman" w:hAnsi="Times New Roman" w:cs="Times New Roman"/>
          <w:color w:val="000000" w:themeColor="text1"/>
          <w:lang w:val="en-US"/>
        </w:rPr>
        <w:t xml:space="preserve"> at the practice environment.</w:t>
      </w:r>
    </w:p>
    <w:p w14:paraId="01CC9F43" w14:textId="6C9A39D7" w:rsidR="00D9778A" w:rsidRPr="00D9778A" w:rsidRDefault="00926586" w:rsidP="00D9778A">
      <w:pPr>
        <w:pStyle w:val="ListParagraph"/>
        <w:numPr>
          <w:ilvl w:val="1"/>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If patient screening reveals the patient may be at risk of COVID-19, registrants should refer the patient to a COVID-19 testin</w:t>
      </w:r>
      <w:r w:rsidR="00D9778A" w:rsidRPr="00D9778A">
        <w:rPr>
          <w:rFonts w:ascii="Times New Roman" w:eastAsia="Times New Roman" w:hAnsi="Times New Roman" w:cs="Times New Roman"/>
          <w:color w:val="000000" w:themeColor="text1"/>
          <w:lang w:val="en-US"/>
        </w:rPr>
        <w:t xml:space="preserve">g </w:t>
      </w:r>
      <w:proofErr w:type="spellStart"/>
      <w:r w:rsidR="00D9778A" w:rsidRPr="00D9778A">
        <w:rPr>
          <w:rFonts w:ascii="Times New Roman" w:eastAsia="Times New Roman" w:hAnsi="Times New Roman" w:cs="Times New Roman"/>
          <w:color w:val="000000" w:themeColor="text1"/>
          <w:lang w:val="en-US"/>
        </w:rPr>
        <w:t>centre</w:t>
      </w:r>
      <w:proofErr w:type="spellEnd"/>
      <w:r w:rsidR="00D9778A" w:rsidRPr="00D9778A">
        <w:rPr>
          <w:rFonts w:ascii="Times New Roman" w:eastAsia="Times New Roman" w:hAnsi="Times New Roman" w:cs="Times New Roman"/>
          <w:color w:val="000000" w:themeColor="text1"/>
          <w:lang w:val="en-US"/>
        </w:rPr>
        <w:t xml:space="preserve"> and defer treatment.</w:t>
      </w:r>
    </w:p>
    <w:p w14:paraId="49EF0C65" w14:textId="77777777" w:rsidR="00D9778A" w:rsidRPr="003B4762" w:rsidRDefault="00D9778A" w:rsidP="00D9778A">
      <w:pPr>
        <w:pStyle w:val="ListParagraph"/>
        <w:numPr>
          <w:ilvl w:val="1"/>
          <w:numId w:val="20"/>
        </w:numPr>
        <w:spacing w:after="0" w:line="240" w:lineRule="auto"/>
        <w:rPr>
          <w:rFonts w:ascii="Times New Roman" w:eastAsia="Times New Roman" w:hAnsi="Times New Roman" w:cs="Times New Roman"/>
          <w:color w:val="C45911" w:themeColor="accent2" w:themeShade="BF"/>
          <w:lang w:val="en-US"/>
        </w:rPr>
      </w:pPr>
      <w:r w:rsidRPr="003B4762">
        <w:rPr>
          <w:rFonts w:ascii="Times New Roman" w:eastAsia="Times New Roman" w:hAnsi="Times New Roman" w:cs="Times New Roman"/>
          <w:color w:val="C45911" w:themeColor="accent2" w:themeShade="BF"/>
          <w:lang w:val="en-US"/>
        </w:rPr>
        <w:t>Stride Screening policy</w:t>
      </w:r>
    </w:p>
    <w:p w14:paraId="22C74C72" w14:textId="69395622" w:rsidR="00D9778A" w:rsidRPr="003B4762" w:rsidRDefault="00D9778A" w:rsidP="00D9778A">
      <w:pPr>
        <w:pStyle w:val="ListParagraph"/>
        <w:numPr>
          <w:ilvl w:val="2"/>
          <w:numId w:val="20"/>
        </w:numPr>
        <w:spacing w:after="0" w:line="240" w:lineRule="auto"/>
        <w:rPr>
          <w:rFonts w:ascii="Times New Roman" w:eastAsia="Times New Roman" w:hAnsi="Times New Roman" w:cs="Times New Roman"/>
          <w:color w:val="C45911" w:themeColor="accent2" w:themeShade="BF"/>
          <w:lang w:val="en-US"/>
        </w:rPr>
      </w:pPr>
      <w:r w:rsidRPr="003B4762">
        <w:rPr>
          <w:rFonts w:ascii="Times New Roman" w:eastAsia="Times New Roman" w:hAnsi="Times New Roman" w:cs="Times New Roman"/>
          <w:color w:val="C45911" w:themeColor="accent2" w:themeShade="BF"/>
          <w:lang w:eastAsia="en-CA"/>
        </w:rPr>
        <w:t xml:space="preserve">Each day, prior to commencing work, clients </w:t>
      </w:r>
      <w:r w:rsidR="00AE1A3D">
        <w:rPr>
          <w:rFonts w:ascii="Times New Roman" w:eastAsia="Times New Roman" w:hAnsi="Times New Roman" w:cs="Times New Roman"/>
          <w:color w:val="C45911" w:themeColor="accent2" w:themeShade="BF"/>
          <w:lang w:eastAsia="en-CA"/>
        </w:rPr>
        <w:t xml:space="preserve">will be screened </w:t>
      </w:r>
      <w:r w:rsidRPr="003B4762">
        <w:rPr>
          <w:rFonts w:ascii="Times New Roman" w:eastAsia="Times New Roman" w:hAnsi="Times New Roman" w:cs="Times New Roman"/>
          <w:color w:val="C45911" w:themeColor="accent2" w:themeShade="BF"/>
          <w:lang w:eastAsia="en-CA"/>
        </w:rPr>
        <w:t>via telephone or text message using the following questions:</w:t>
      </w:r>
    </w:p>
    <w:p w14:paraId="52CC6C15" w14:textId="77777777" w:rsidR="00D9778A" w:rsidRPr="003B4762" w:rsidRDefault="00D9778A" w:rsidP="00D9778A">
      <w:pPr>
        <w:pStyle w:val="ListParagraph"/>
        <w:numPr>
          <w:ilvl w:val="3"/>
          <w:numId w:val="20"/>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3B4762">
        <w:rPr>
          <w:rFonts w:ascii="Times New Roman" w:eastAsia="Times New Roman" w:hAnsi="Times New Roman" w:cs="Times New Roman"/>
          <w:color w:val="C45911" w:themeColor="accent2" w:themeShade="BF"/>
          <w:lang w:eastAsia="en-CA"/>
        </w:rPr>
        <w:t>Have you been tested for or diagnosed with COVID-19? (or, if you just saw them last week, 7 days?)</w:t>
      </w:r>
    </w:p>
    <w:p w14:paraId="075B4417" w14:textId="77777777" w:rsidR="00D9778A" w:rsidRPr="003B4762" w:rsidRDefault="00D9778A" w:rsidP="00D9778A">
      <w:pPr>
        <w:pStyle w:val="ListParagraph"/>
        <w:numPr>
          <w:ilvl w:val="3"/>
          <w:numId w:val="20"/>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3B4762">
        <w:rPr>
          <w:rFonts w:ascii="Times New Roman" w:eastAsia="Times New Roman" w:hAnsi="Times New Roman" w:cs="Times New Roman"/>
          <w:color w:val="C45911" w:themeColor="accent2" w:themeShade="BF"/>
          <w:lang w:eastAsia="en-CA"/>
        </w:rPr>
        <w:t>Have you been in contact with anyone who was tested for or diagnosed with COVID-19 in the past 14 days? (or, if you just saw them last week, 7 days?)</w:t>
      </w:r>
    </w:p>
    <w:p w14:paraId="4571E4E4" w14:textId="77777777" w:rsidR="00D9778A" w:rsidRPr="003B4762" w:rsidRDefault="00D9778A" w:rsidP="00D9778A">
      <w:pPr>
        <w:pStyle w:val="ListParagraph"/>
        <w:numPr>
          <w:ilvl w:val="3"/>
          <w:numId w:val="20"/>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3B4762">
        <w:rPr>
          <w:rFonts w:ascii="Times New Roman" w:eastAsia="Times New Roman" w:hAnsi="Times New Roman" w:cs="Times New Roman"/>
          <w:color w:val="C45911" w:themeColor="accent2" w:themeShade="BF"/>
          <w:lang w:eastAsia="en-CA"/>
        </w:rPr>
        <w:t>Have you been experiencing a cough, fever, or shortness of breath in the last 7 days?</w:t>
      </w:r>
    </w:p>
    <w:p w14:paraId="341C38A4" w14:textId="62BF68C1" w:rsidR="00D9778A" w:rsidRPr="003B4762" w:rsidRDefault="00AE1A3D" w:rsidP="00D9778A">
      <w:pPr>
        <w:pStyle w:val="ListParagraph"/>
        <w:numPr>
          <w:ilvl w:val="2"/>
          <w:numId w:val="20"/>
        </w:numPr>
        <w:shd w:val="clear" w:color="auto" w:fill="FFFFFF"/>
        <w:spacing w:after="255" w:line="240" w:lineRule="auto"/>
        <w:rPr>
          <w:rFonts w:ascii="Times New Roman" w:eastAsia="Times New Roman" w:hAnsi="Times New Roman" w:cs="Times New Roman"/>
          <w:color w:val="C45911" w:themeColor="accent2" w:themeShade="BF"/>
          <w:lang w:eastAsia="en-CA"/>
        </w:rPr>
      </w:pPr>
      <w:r>
        <w:rPr>
          <w:rFonts w:ascii="Times New Roman" w:eastAsia="Times New Roman" w:hAnsi="Times New Roman" w:cs="Times New Roman"/>
          <w:color w:val="C45911" w:themeColor="accent2" w:themeShade="BF"/>
          <w:lang w:eastAsia="en-CA"/>
        </w:rPr>
        <w:t>We r</w:t>
      </w:r>
      <w:r w:rsidR="00D9778A" w:rsidRPr="003B4762">
        <w:rPr>
          <w:rFonts w:ascii="Times New Roman" w:eastAsia="Times New Roman" w:hAnsi="Times New Roman" w:cs="Times New Roman"/>
          <w:color w:val="C45911" w:themeColor="accent2" w:themeShade="BF"/>
          <w:lang w:eastAsia="en-CA"/>
        </w:rPr>
        <w:t xml:space="preserve">eserve the right to </w:t>
      </w:r>
      <w:r w:rsidR="00D9778A" w:rsidRPr="00AE1A3D">
        <w:rPr>
          <w:rFonts w:ascii="Times New Roman" w:eastAsia="Times New Roman" w:hAnsi="Times New Roman" w:cs="Times New Roman"/>
          <w:b/>
          <w:i/>
          <w:color w:val="C45911" w:themeColor="accent2" w:themeShade="BF"/>
          <w:lang w:eastAsia="en-CA"/>
        </w:rPr>
        <w:t>not</w:t>
      </w:r>
      <w:r w:rsidR="00D9778A" w:rsidRPr="003B4762">
        <w:rPr>
          <w:rFonts w:ascii="Times New Roman" w:eastAsia="Times New Roman" w:hAnsi="Times New Roman" w:cs="Times New Roman"/>
          <w:color w:val="C45911" w:themeColor="accent2" w:themeShade="BF"/>
          <w:lang w:eastAsia="en-CA"/>
        </w:rPr>
        <w:t xml:space="preserve"> see clients who are having symptoms.</w:t>
      </w:r>
    </w:p>
    <w:p w14:paraId="5A5B2517" w14:textId="3C8A6C96" w:rsidR="00D9778A" w:rsidRPr="003B4762" w:rsidRDefault="00D9778A" w:rsidP="00D9778A">
      <w:pPr>
        <w:pStyle w:val="ListParagraph"/>
        <w:numPr>
          <w:ilvl w:val="2"/>
          <w:numId w:val="20"/>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3B4762">
        <w:rPr>
          <w:rFonts w:ascii="Times New Roman" w:eastAsia="Times New Roman" w:hAnsi="Times New Roman" w:cs="Times New Roman"/>
          <w:color w:val="C45911" w:themeColor="accent2" w:themeShade="BF"/>
          <w:lang w:eastAsia="en-CA"/>
        </w:rPr>
        <w:lastRenderedPageBreak/>
        <w:t xml:space="preserve">New patients will be asked these questions prior to booking and will also answer them on the intake form. </w:t>
      </w:r>
    </w:p>
    <w:p w14:paraId="08BAABEB" w14:textId="4FEE40AC" w:rsidR="00D9778A" w:rsidRPr="003B4762" w:rsidRDefault="00D9778A" w:rsidP="00D9778A">
      <w:pPr>
        <w:pStyle w:val="ListParagraph"/>
        <w:numPr>
          <w:ilvl w:val="3"/>
          <w:numId w:val="20"/>
        </w:numPr>
        <w:shd w:val="clear" w:color="auto" w:fill="FFFFFF"/>
        <w:spacing w:after="255" w:line="240" w:lineRule="auto"/>
        <w:rPr>
          <w:rFonts w:ascii="Times New Roman" w:eastAsia="Times New Roman" w:hAnsi="Times New Roman" w:cs="Times New Roman"/>
          <w:color w:val="C45911" w:themeColor="accent2" w:themeShade="BF"/>
          <w:lang w:eastAsia="en-CA"/>
        </w:rPr>
      </w:pPr>
      <w:r w:rsidRPr="003B4762">
        <w:rPr>
          <w:rFonts w:ascii="Times New Roman" w:eastAsia="Times New Roman" w:hAnsi="Times New Roman" w:cs="Times New Roman"/>
          <w:color w:val="C45911" w:themeColor="accent2" w:themeShade="BF"/>
          <w:lang w:eastAsia="en-CA"/>
        </w:rPr>
        <w:t>Any client who answers ‘yes’ to the above questions will be given a later appointment and pre-screened by the treating physiotherapist prior to assessment</w:t>
      </w:r>
    </w:p>
    <w:p w14:paraId="0233F070" w14:textId="77777777" w:rsidR="00D9778A" w:rsidRPr="00D9778A" w:rsidRDefault="00D9778A" w:rsidP="00D9778A">
      <w:pPr>
        <w:pStyle w:val="ListParagraph"/>
        <w:shd w:val="clear" w:color="auto" w:fill="FFFFFF"/>
        <w:spacing w:after="255" w:line="240" w:lineRule="auto"/>
        <w:ind w:left="2520"/>
        <w:rPr>
          <w:rFonts w:ascii="Times New Roman" w:eastAsia="Times New Roman" w:hAnsi="Times New Roman" w:cs="Times New Roman"/>
          <w:color w:val="000000" w:themeColor="text1"/>
          <w:lang w:eastAsia="en-CA"/>
        </w:rPr>
      </w:pPr>
    </w:p>
    <w:p w14:paraId="28F3007D" w14:textId="77777777" w:rsidR="00AE1A3D" w:rsidRDefault="00926586" w:rsidP="00AE1A3D">
      <w:pPr>
        <w:pStyle w:val="ListParagraph"/>
        <w:numPr>
          <w:ilvl w:val="0"/>
          <w:numId w:val="20"/>
        </w:numPr>
        <w:spacing w:after="0" w:line="240" w:lineRule="auto"/>
        <w:rPr>
          <w:rFonts w:ascii="Times New Roman" w:eastAsia="Times New Roman" w:hAnsi="Times New Roman" w:cs="Times New Roman"/>
          <w:color w:val="000000" w:themeColor="text1"/>
          <w:lang w:val="en-US"/>
        </w:rPr>
      </w:pPr>
      <w:r w:rsidRPr="00D9778A">
        <w:rPr>
          <w:rFonts w:ascii="Times New Roman" w:eastAsia="Times New Roman" w:hAnsi="Times New Roman" w:cs="Times New Roman"/>
          <w:color w:val="000000" w:themeColor="text1"/>
          <w:lang w:val="en-US"/>
        </w:rPr>
        <w:t>The College does not expect any registrant to provide treatment unless, in their professional opinion, it is safe to do so for both patients and</w:t>
      </w:r>
      <w:r w:rsidR="003B4762">
        <w:rPr>
          <w:rFonts w:ascii="Times New Roman" w:eastAsia="Times New Roman" w:hAnsi="Times New Roman" w:cs="Times New Roman"/>
          <w:color w:val="000000" w:themeColor="text1"/>
          <w:lang w:val="en-US"/>
        </w:rPr>
        <w:t xml:space="preserve"> </w:t>
      </w:r>
      <w:r w:rsidRPr="00D9778A">
        <w:rPr>
          <w:rFonts w:ascii="Times New Roman" w:eastAsia="Times New Roman" w:hAnsi="Times New Roman" w:cs="Times New Roman"/>
          <w:color w:val="000000" w:themeColor="text1"/>
          <w:lang w:val="en-US"/>
        </w:rPr>
        <w:t>staff.</w:t>
      </w:r>
    </w:p>
    <w:p w14:paraId="0C8783E2" w14:textId="77777777" w:rsidR="00AE1A3D" w:rsidRDefault="00AE1A3D" w:rsidP="00AE1A3D">
      <w:pPr>
        <w:spacing w:after="0" w:line="240" w:lineRule="auto"/>
        <w:rPr>
          <w:rFonts w:ascii="Times New Roman" w:eastAsia="Times New Roman" w:hAnsi="Times New Roman" w:cs="Times New Roman"/>
          <w:color w:val="000000" w:themeColor="text1"/>
          <w:lang w:val="en-US"/>
        </w:rPr>
      </w:pPr>
    </w:p>
    <w:p w14:paraId="45DB1C84" w14:textId="77777777" w:rsidR="00AE1A3D" w:rsidRDefault="00AE1A3D" w:rsidP="00AE1A3D">
      <w:pPr>
        <w:spacing w:after="0" w:line="240" w:lineRule="auto"/>
        <w:rPr>
          <w:rFonts w:ascii="Times New Roman" w:eastAsia="Times New Roman" w:hAnsi="Times New Roman" w:cs="Times New Roman"/>
          <w:color w:val="000000" w:themeColor="text1"/>
          <w:lang w:val="en-US"/>
        </w:rPr>
      </w:pPr>
    </w:p>
    <w:p w14:paraId="7758CFD5" w14:textId="0D667436" w:rsidR="00AE1A3D" w:rsidRPr="00AE1A3D" w:rsidRDefault="00AE1A3D" w:rsidP="00AE1A3D">
      <w:pPr>
        <w:spacing w:after="0" w:line="240" w:lineRule="auto"/>
        <w:jc w:val="center"/>
        <w:rPr>
          <w:rFonts w:ascii="Times New Roman" w:eastAsia="Times New Roman" w:hAnsi="Times New Roman" w:cs="Times New Roman"/>
          <w:b/>
          <w:i/>
          <w:color w:val="C45911" w:themeColor="accent2" w:themeShade="BF"/>
          <w:lang w:val="en-US"/>
        </w:rPr>
      </w:pPr>
      <w:r w:rsidRPr="00AE1A3D">
        <w:rPr>
          <w:rFonts w:ascii="Times New Roman" w:eastAsia="Times New Roman" w:hAnsi="Times New Roman" w:cs="Times New Roman"/>
          <w:b/>
          <w:i/>
          <w:color w:val="C45911" w:themeColor="accent2" w:themeShade="BF"/>
          <w:lang w:val="en-US"/>
        </w:rPr>
        <w:t xml:space="preserve">The infection control and COVID-19 contact for Stride Mobile Physiotherapy is </w:t>
      </w:r>
      <w:proofErr w:type="spellStart"/>
      <w:r w:rsidRPr="00AE1A3D">
        <w:rPr>
          <w:rFonts w:ascii="Times New Roman" w:eastAsia="Times New Roman" w:hAnsi="Times New Roman" w:cs="Times New Roman"/>
          <w:b/>
          <w:i/>
          <w:color w:val="C45911" w:themeColor="accent2" w:themeShade="BF"/>
          <w:lang w:val="en-US"/>
        </w:rPr>
        <w:t>DeAnna</w:t>
      </w:r>
      <w:proofErr w:type="spellEnd"/>
      <w:r w:rsidRPr="00AE1A3D">
        <w:rPr>
          <w:rFonts w:ascii="Times New Roman" w:eastAsia="Times New Roman" w:hAnsi="Times New Roman" w:cs="Times New Roman"/>
          <w:b/>
          <w:i/>
          <w:color w:val="C45911" w:themeColor="accent2" w:themeShade="BF"/>
          <w:lang w:val="en-US"/>
        </w:rPr>
        <w:t xml:space="preserve"> MacArthur. She can be reached at 778-215-7780 ext. 1 if you have any further concerns.</w:t>
      </w:r>
    </w:p>
    <w:p w14:paraId="200FA42B" w14:textId="77777777" w:rsidR="006A1846" w:rsidRPr="00D9778A" w:rsidRDefault="006A1846" w:rsidP="000B7C38">
      <w:pPr>
        <w:shd w:val="clear" w:color="auto" w:fill="FFFFFF"/>
        <w:spacing w:after="255" w:line="240" w:lineRule="auto"/>
        <w:rPr>
          <w:rFonts w:ascii="Times New Roman" w:eastAsia="Times New Roman" w:hAnsi="Times New Roman" w:cs="Times New Roman"/>
          <w:color w:val="000000" w:themeColor="text1"/>
          <w:lang w:eastAsia="en-CA"/>
        </w:rPr>
      </w:pPr>
    </w:p>
    <w:p w14:paraId="5F0C6CAA" w14:textId="77777777" w:rsidR="006A1846" w:rsidRPr="00D9778A" w:rsidRDefault="006A1846" w:rsidP="000B7C38">
      <w:pPr>
        <w:shd w:val="clear" w:color="auto" w:fill="FFFFFF"/>
        <w:spacing w:after="255" w:line="240" w:lineRule="auto"/>
        <w:rPr>
          <w:rFonts w:ascii="Times New Roman" w:eastAsia="Times New Roman" w:hAnsi="Times New Roman" w:cs="Times New Roman"/>
          <w:color w:val="000000" w:themeColor="text1"/>
          <w:lang w:eastAsia="en-CA"/>
        </w:rPr>
      </w:pPr>
    </w:p>
    <w:p w14:paraId="09B9286E" w14:textId="77777777" w:rsidR="006A1846" w:rsidRPr="00D9778A" w:rsidRDefault="006A1846" w:rsidP="000B7C38">
      <w:pPr>
        <w:shd w:val="clear" w:color="auto" w:fill="FFFFFF"/>
        <w:spacing w:after="255" w:line="240" w:lineRule="auto"/>
        <w:rPr>
          <w:rFonts w:ascii="Times New Roman" w:eastAsia="Times New Roman" w:hAnsi="Times New Roman" w:cs="Times New Roman"/>
          <w:color w:val="000000" w:themeColor="text1"/>
          <w:lang w:eastAsia="en-CA"/>
        </w:rPr>
      </w:pPr>
    </w:p>
    <w:p w14:paraId="23EFC38E" w14:textId="18DAAAA6" w:rsidR="00315454" w:rsidRPr="00D9778A" w:rsidRDefault="000B7C38" w:rsidP="006A1846">
      <w:pPr>
        <w:shd w:val="clear" w:color="auto" w:fill="FFFFFF"/>
        <w:spacing w:after="0" w:line="240" w:lineRule="auto"/>
        <w:rPr>
          <w:rFonts w:ascii="Times New Roman" w:eastAsia="Times New Roman" w:hAnsi="Times New Roman" w:cs="Times New Roman"/>
          <w:color w:val="000000" w:themeColor="text1"/>
          <w:lang w:eastAsia="en-CA"/>
        </w:rPr>
      </w:pPr>
      <w:r w:rsidRPr="00D9778A">
        <w:rPr>
          <w:rFonts w:ascii="Times New Roman" w:eastAsia="Times New Roman" w:hAnsi="Times New Roman" w:cs="Times New Roman"/>
          <w:color w:val="000000" w:themeColor="text1"/>
          <w:lang w:eastAsia="en-CA"/>
        </w:rPr>
        <w:br/>
        <w:t> </w:t>
      </w:r>
    </w:p>
    <w:p w14:paraId="7D7D9962" w14:textId="56724AF2" w:rsidR="000B7C38" w:rsidRPr="00D9778A" w:rsidRDefault="000B7C38">
      <w:pPr>
        <w:rPr>
          <w:rFonts w:ascii="Times New Roman" w:hAnsi="Times New Roman" w:cs="Times New Roman"/>
          <w:color w:val="000000" w:themeColor="text1"/>
        </w:rPr>
      </w:pPr>
    </w:p>
    <w:p w14:paraId="372F1A05" w14:textId="7D9DDA86" w:rsidR="000B7C38" w:rsidRPr="00D9778A" w:rsidRDefault="000B7C38" w:rsidP="006A1846">
      <w:pPr>
        <w:shd w:val="clear" w:color="auto" w:fill="FFFFFF"/>
        <w:spacing w:after="0" w:line="240" w:lineRule="auto"/>
        <w:rPr>
          <w:rFonts w:ascii="Times New Roman" w:eastAsia="Times New Roman" w:hAnsi="Times New Roman" w:cs="Times New Roman"/>
          <w:color w:val="000000" w:themeColor="text1"/>
          <w:lang w:eastAsia="en-CA"/>
        </w:rPr>
      </w:pPr>
      <w:bookmarkStart w:id="1" w:name="_Hlk34821249"/>
    </w:p>
    <w:bookmarkEnd w:id="1"/>
    <w:p w14:paraId="79B219FA" w14:textId="7236B201" w:rsidR="000B7C38" w:rsidRPr="00D9778A" w:rsidRDefault="000B7C38">
      <w:pPr>
        <w:rPr>
          <w:rFonts w:ascii="Times New Roman" w:hAnsi="Times New Roman" w:cs="Times New Roman"/>
          <w:color w:val="000000" w:themeColor="text1"/>
        </w:rPr>
      </w:pPr>
    </w:p>
    <w:p w14:paraId="3757CAF2" w14:textId="3E11860C" w:rsidR="000B7C38" w:rsidRPr="00D9778A" w:rsidRDefault="000B7C38">
      <w:pPr>
        <w:rPr>
          <w:rFonts w:ascii="Times New Roman" w:hAnsi="Times New Roman" w:cs="Times New Roman"/>
          <w:color w:val="000000" w:themeColor="text1"/>
        </w:rPr>
      </w:pPr>
    </w:p>
    <w:p w14:paraId="415055EC" w14:textId="77777777" w:rsidR="000B7C38" w:rsidRPr="00D9778A" w:rsidRDefault="000B7C38">
      <w:pPr>
        <w:rPr>
          <w:rFonts w:ascii="Times New Roman" w:hAnsi="Times New Roman" w:cs="Times New Roman"/>
          <w:color w:val="000000" w:themeColor="text1"/>
        </w:rPr>
      </w:pPr>
    </w:p>
    <w:sectPr w:rsidR="000B7C38" w:rsidRPr="00D9778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CCE60" w14:textId="77777777" w:rsidR="006026B0" w:rsidRDefault="006026B0" w:rsidP="00DF7B1C">
      <w:pPr>
        <w:spacing w:after="0" w:line="240" w:lineRule="auto"/>
      </w:pPr>
      <w:r>
        <w:separator/>
      </w:r>
    </w:p>
  </w:endnote>
  <w:endnote w:type="continuationSeparator" w:id="0">
    <w:p w14:paraId="7E60D694" w14:textId="77777777" w:rsidR="006026B0" w:rsidRDefault="006026B0" w:rsidP="00DF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8BD7" w14:textId="33A4A994" w:rsidR="002E66AF" w:rsidRDefault="002E66AF" w:rsidP="002E66AF">
    <w:pPr>
      <w:pStyle w:val="Footer"/>
      <w:jc w:val="right"/>
    </w:pPr>
    <w:r>
      <w:t>May 17,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3CE12" w14:textId="77777777" w:rsidR="006026B0" w:rsidRDefault="006026B0" w:rsidP="00DF7B1C">
      <w:pPr>
        <w:spacing w:after="0" w:line="240" w:lineRule="auto"/>
      </w:pPr>
      <w:r>
        <w:separator/>
      </w:r>
    </w:p>
  </w:footnote>
  <w:footnote w:type="continuationSeparator" w:id="0">
    <w:p w14:paraId="004A229B" w14:textId="77777777" w:rsidR="006026B0" w:rsidRDefault="006026B0" w:rsidP="00DF7B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4480" w14:textId="4ED7A8BB" w:rsidR="00DF7B1C" w:rsidRDefault="00DF7B1C">
    <w:pPr>
      <w:pStyle w:val="Header"/>
    </w:pPr>
    <w:r>
      <w:rPr>
        <w:noProof/>
        <w:lang w:val="en-US"/>
      </w:rPr>
      <w:drawing>
        <wp:inline distT="0" distB="0" distL="0" distR="0" wp14:anchorId="4270DF3B" wp14:editId="2FAABB6E">
          <wp:extent cx="5943600" cy="96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683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E3A"/>
    <w:multiLevelType w:val="hybridMultilevel"/>
    <w:tmpl w:val="D1D4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23CF"/>
    <w:multiLevelType w:val="hybridMultilevel"/>
    <w:tmpl w:val="4AE80576"/>
    <w:lvl w:ilvl="0" w:tplc="C02E2596">
      <w:start w:val="1"/>
      <w:numFmt w:val="decimal"/>
      <w:lvlText w:val="%1."/>
      <w:lvlJc w:val="left"/>
      <w:pPr>
        <w:ind w:left="360" w:hanging="360"/>
      </w:pPr>
      <w:rPr>
        <w:rFonts w:hint="default"/>
        <w:b w:val="0"/>
        <w:i w:val="0"/>
      </w:rPr>
    </w:lvl>
    <w:lvl w:ilvl="1" w:tplc="9460AB3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074E1"/>
    <w:multiLevelType w:val="hybridMultilevel"/>
    <w:tmpl w:val="9F8C3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90CE7"/>
    <w:multiLevelType w:val="hybridMultilevel"/>
    <w:tmpl w:val="0AA82D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84108"/>
    <w:multiLevelType w:val="hybridMultilevel"/>
    <w:tmpl w:val="0AA82D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05F6B"/>
    <w:multiLevelType w:val="hybridMultilevel"/>
    <w:tmpl w:val="A084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A3B04"/>
    <w:multiLevelType w:val="hybridMultilevel"/>
    <w:tmpl w:val="0AA82D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B0A82"/>
    <w:multiLevelType w:val="hybridMultilevel"/>
    <w:tmpl w:val="9F8C3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B5670"/>
    <w:multiLevelType w:val="hybridMultilevel"/>
    <w:tmpl w:val="94249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155AE"/>
    <w:multiLevelType w:val="multilevel"/>
    <w:tmpl w:val="96BC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02AAB"/>
    <w:multiLevelType w:val="hybridMultilevel"/>
    <w:tmpl w:val="AA2C07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7EA2B32">
      <w:start w:val="1"/>
      <w:numFmt w:val="lowerRoman"/>
      <w:lvlText w:val="%3."/>
      <w:lvlJc w:val="right"/>
      <w:pPr>
        <w:ind w:left="1800" w:hanging="180"/>
      </w:pPr>
      <w:rPr>
        <w:i w:val="0"/>
      </w:rPr>
    </w:lvl>
    <w:lvl w:ilvl="3" w:tplc="ED0C9DD6">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F65A35"/>
    <w:multiLevelType w:val="hybridMultilevel"/>
    <w:tmpl w:val="F2B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C7859"/>
    <w:multiLevelType w:val="multilevel"/>
    <w:tmpl w:val="63C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435E4"/>
    <w:multiLevelType w:val="hybridMultilevel"/>
    <w:tmpl w:val="43D6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53452"/>
    <w:multiLevelType w:val="multilevel"/>
    <w:tmpl w:val="CD86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652B7"/>
    <w:multiLevelType w:val="hybridMultilevel"/>
    <w:tmpl w:val="0AA82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6439F"/>
    <w:multiLevelType w:val="hybridMultilevel"/>
    <w:tmpl w:val="F4620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5013C"/>
    <w:multiLevelType w:val="multilevel"/>
    <w:tmpl w:val="294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FD5A41"/>
    <w:multiLevelType w:val="hybridMultilevel"/>
    <w:tmpl w:val="0AA82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F6E46"/>
    <w:multiLevelType w:val="hybridMultilevel"/>
    <w:tmpl w:val="9300DD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C5599B"/>
    <w:multiLevelType w:val="multilevel"/>
    <w:tmpl w:val="CD40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9"/>
  </w:num>
  <w:num w:numId="4">
    <w:abstractNumId w:val="14"/>
  </w:num>
  <w:num w:numId="5">
    <w:abstractNumId w:val="12"/>
  </w:num>
  <w:num w:numId="6">
    <w:abstractNumId w:val="13"/>
  </w:num>
  <w:num w:numId="7">
    <w:abstractNumId w:val="18"/>
  </w:num>
  <w:num w:numId="8">
    <w:abstractNumId w:val="16"/>
  </w:num>
  <w:num w:numId="9">
    <w:abstractNumId w:val="2"/>
  </w:num>
  <w:num w:numId="10">
    <w:abstractNumId w:val="5"/>
  </w:num>
  <w:num w:numId="11">
    <w:abstractNumId w:val="7"/>
  </w:num>
  <w:num w:numId="12">
    <w:abstractNumId w:val="15"/>
  </w:num>
  <w:num w:numId="13">
    <w:abstractNumId w:val="4"/>
  </w:num>
  <w:num w:numId="14">
    <w:abstractNumId w:val="6"/>
  </w:num>
  <w:num w:numId="15">
    <w:abstractNumId w:val="1"/>
  </w:num>
  <w:num w:numId="16">
    <w:abstractNumId w:val="3"/>
  </w:num>
  <w:num w:numId="17">
    <w:abstractNumId w:val="11"/>
  </w:num>
  <w:num w:numId="18">
    <w:abstractNumId w:val="10"/>
  </w:num>
  <w:num w:numId="19">
    <w:abstractNumId w:val="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1B"/>
    <w:rsid w:val="0000747B"/>
    <w:rsid w:val="00051A67"/>
    <w:rsid w:val="000B7C38"/>
    <w:rsid w:val="00174244"/>
    <w:rsid w:val="002D3C1B"/>
    <w:rsid w:val="002E66AF"/>
    <w:rsid w:val="003B4762"/>
    <w:rsid w:val="004263A5"/>
    <w:rsid w:val="004816CA"/>
    <w:rsid w:val="005203E9"/>
    <w:rsid w:val="006026B0"/>
    <w:rsid w:val="006A1846"/>
    <w:rsid w:val="00765A4D"/>
    <w:rsid w:val="008234EE"/>
    <w:rsid w:val="008249DF"/>
    <w:rsid w:val="00854FD2"/>
    <w:rsid w:val="008F618D"/>
    <w:rsid w:val="00926586"/>
    <w:rsid w:val="009B23D1"/>
    <w:rsid w:val="00A16B28"/>
    <w:rsid w:val="00A45348"/>
    <w:rsid w:val="00AE1A3D"/>
    <w:rsid w:val="00B13370"/>
    <w:rsid w:val="00B32262"/>
    <w:rsid w:val="00C3289C"/>
    <w:rsid w:val="00CF0127"/>
    <w:rsid w:val="00D9778A"/>
    <w:rsid w:val="00DF7B1C"/>
    <w:rsid w:val="00EF302C"/>
    <w:rsid w:val="00F65307"/>
    <w:rsid w:val="00FE3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A461"/>
  <w15:chartTrackingRefBased/>
  <w15:docId w15:val="{1AA9ECBA-8BC0-47AC-9DFB-44B41440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1C"/>
  </w:style>
  <w:style w:type="paragraph" w:styleId="Footer">
    <w:name w:val="footer"/>
    <w:basedOn w:val="Normal"/>
    <w:link w:val="FooterChar"/>
    <w:uiPriority w:val="99"/>
    <w:unhideWhenUsed/>
    <w:rsid w:val="00DF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1C"/>
  </w:style>
  <w:style w:type="paragraph" w:styleId="ListParagraph">
    <w:name w:val="List Paragraph"/>
    <w:basedOn w:val="Normal"/>
    <w:uiPriority w:val="34"/>
    <w:qFormat/>
    <w:rsid w:val="00DF7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7820">
      <w:bodyDiv w:val="1"/>
      <w:marLeft w:val="0"/>
      <w:marRight w:val="0"/>
      <w:marTop w:val="0"/>
      <w:marBottom w:val="0"/>
      <w:divBdr>
        <w:top w:val="none" w:sz="0" w:space="0" w:color="auto"/>
        <w:left w:val="none" w:sz="0" w:space="0" w:color="auto"/>
        <w:bottom w:val="none" w:sz="0" w:space="0" w:color="auto"/>
        <w:right w:val="none" w:sz="0" w:space="0" w:color="auto"/>
      </w:divBdr>
    </w:div>
    <w:div w:id="212425698">
      <w:bodyDiv w:val="1"/>
      <w:marLeft w:val="0"/>
      <w:marRight w:val="0"/>
      <w:marTop w:val="0"/>
      <w:marBottom w:val="0"/>
      <w:divBdr>
        <w:top w:val="none" w:sz="0" w:space="0" w:color="auto"/>
        <w:left w:val="none" w:sz="0" w:space="0" w:color="auto"/>
        <w:bottom w:val="none" w:sz="0" w:space="0" w:color="auto"/>
        <w:right w:val="none" w:sz="0" w:space="0" w:color="auto"/>
      </w:divBdr>
    </w:div>
    <w:div w:id="295532437">
      <w:bodyDiv w:val="1"/>
      <w:marLeft w:val="0"/>
      <w:marRight w:val="0"/>
      <w:marTop w:val="0"/>
      <w:marBottom w:val="0"/>
      <w:divBdr>
        <w:top w:val="none" w:sz="0" w:space="0" w:color="auto"/>
        <w:left w:val="none" w:sz="0" w:space="0" w:color="auto"/>
        <w:bottom w:val="none" w:sz="0" w:space="0" w:color="auto"/>
        <w:right w:val="none" w:sz="0" w:space="0" w:color="auto"/>
      </w:divBdr>
    </w:div>
    <w:div w:id="873421616">
      <w:bodyDiv w:val="1"/>
      <w:marLeft w:val="0"/>
      <w:marRight w:val="0"/>
      <w:marTop w:val="0"/>
      <w:marBottom w:val="0"/>
      <w:divBdr>
        <w:top w:val="none" w:sz="0" w:space="0" w:color="auto"/>
        <w:left w:val="none" w:sz="0" w:space="0" w:color="auto"/>
        <w:bottom w:val="none" w:sz="0" w:space="0" w:color="auto"/>
        <w:right w:val="none" w:sz="0" w:space="0" w:color="auto"/>
      </w:divBdr>
      <w:divsChild>
        <w:div w:id="1751154071">
          <w:marLeft w:val="0"/>
          <w:marRight w:val="0"/>
          <w:marTop w:val="0"/>
          <w:marBottom w:val="0"/>
          <w:divBdr>
            <w:top w:val="none" w:sz="0" w:space="0" w:color="auto"/>
            <w:left w:val="none" w:sz="0" w:space="0" w:color="auto"/>
            <w:bottom w:val="none" w:sz="0" w:space="0" w:color="auto"/>
            <w:right w:val="none" w:sz="0" w:space="0" w:color="auto"/>
          </w:divBdr>
        </w:div>
      </w:divsChild>
    </w:div>
    <w:div w:id="1178082538">
      <w:bodyDiv w:val="1"/>
      <w:marLeft w:val="0"/>
      <w:marRight w:val="0"/>
      <w:marTop w:val="0"/>
      <w:marBottom w:val="0"/>
      <w:divBdr>
        <w:top w:val="none" w:sz="0" w:space="0" w:color="auto"/>
        <w:left w:val="none" w:sz="0" w:space="0" w:color="auto"/>
        <w:bottom w:val="none" w:sz="0" w:space="0" w:color="auto"/>
        <w:right w:val="none" w:sz="0" w:space="0" w:color="auto"/>
      </w:divBdr>
    </w:div>
    <w:div w:id="1748844252">
      <w:bodyDiv w:val="1"/>
      <w:marLeft w:val="0"/>
      <w:marRight w:val="0"/>
      <w:marTop w:val="0"/>
      <w:marBottom w:val="0"/>
      <w:divBdr>
        <w:top w:val="none" w:sz="0" w:space="0" w:color="auto"/>
        <w:left w:val="none" w:sz="0" w:space="0" w:color="auto"/>
        <w:bottom w:val="none" w:sz="0" w:space="0" w:color="auto"/>
        <w:right w:val="none" w:sz="0" w:space="0" w:color="auto"/>
      </w:divBdr>
      <w:divsChild>
        <w:div w:id="551426324">
          <w:marLeft w:val="0"/>
          <w:marRight w:val="0"/>
          <w:marTop w:val="0"/>
          <w:marBottom w:val="0"/>
          <w:divBdr>
            <w:top w:val="none" w:sz="0" w:space="0" w:color="auto"/>
            <w:left w:val="none" w:sz="0" w:space="0" w:color="auto"/>
            <w:bottom w:val="none" w:sz="0" w:space="0" w:color="auto"/>
            <w:right w:val="none" w:sz="0" w:space="0" w:color="auto"/>
          </w:divBdr>
        </w:div>
        <w:div w:id="284434342">
          <w:marLeft w:val="0"/>
          <w:marRight w:val="0"/>
          <w:marTop w:val="0"/>
          <w:marBottom w:val="0"/>
          <w:divBdr>
            <w:top w:val="none" w:sz="0" w:space="0" w:color="auto"/>
            <w:left w:val="none" w:sz="0" w:space="0" w:color="auto"/>
            <w:bottom w:val="none" w:sz="0" w:space="0" w:color="auto"/>
            <w:right w:val="none" w:sz="0" w:space="0" w:color="auto"/>
          </w:divBdr>
        </w:div>
        <w:div w:id="744767203">
          <w:marLeft w:val="0"/>
          <w:marRight w:val="0"/>
          <w:marTop w:val="0"/>
          <w:marBottom w:val="0"/>
          <w:divBdr>
            <w:top w:val="none" w:sz="0" w:space="0" w:color="auto"/>
            <w:left w:val="none" w:sz="0" w:space="0" w:color="auto"/>
            <w:bottom w:val="none" w:sz="0" w:space="0" w:color="auto"/>
            <w:right w:val="none" w:sz="0" w:space="0" w:color="auto"/>
          </w:divBdr>
        </w:div>
        <w:div w:id="393160245">
          <w:marLeft w:val="0"/>
          <w:marRight w:val="0"/>
          <w:marTop w:val="0"/>
          <w:marBottom w:val="0"/>
          <w:divBdr>
            <w:top w:val="none" w:sz="0" w:space="0" w:color="auto"/>
            <w:left w:val="none" w:sz="0" w:space="0" w:color="auto"/>
            <w:bottom w:val="none" w:sz="0" w:space="0" w:color="auto"/>
            <w:right w:val="none" w:sz="0" w:space="0" w:color="auto"/>
          </w:divBdr>
        </w:div>
        <w:div w:id="1565608385">
          <w:marLeft w:val="0"/>
          <w:marRight w:val="0"/>
          <w:marTop w:val="0"/>
          <w:marBottom w:val="0"/>
          <w:divBdr>
            <w:top w:val="none" w:sz="0" w:space="0" w:color="auto"/>
            <w:left w:val="none" w:sz="0" w:space="0" w:color="auto"/>
            <w:bottom w:val="none" w:sz="0" w:space="0" w:color="auto"/>
            <w:right w:val="none" w:sz="0" w:space="0" w:color="auto"/>
          </w:divBdr>
        </w:div>
        <w:div w:id="534581262">
          <w:marLeft w:val="0"/>
          <w:marRight w:val="0"/>
          <w:marTop w:val="0"/>
          <w:marBottom w:val="0"/>
          <w:divBdr>
            <w:top w:val="none" w:sz="0" w:space="0" w:color="auto"/>
            <w:left w:val="none" w:sz="0" w:space="0" w:color="auto"/>
            <w:bottom w:val="none" w:sz="0" w:space="0" w:color="auto"/>
            <w:right w:val="none" w:sz="0" w:space="0" w:color="auto"/>
          </w:divBdr>
        </w:div>
        <w:div w:id="910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DeAnna MacArthur</cp:lastModifiedBy>
  <cp:revision>3</cp:revision>
  <dcterms:created xsi:type="dcterms:W3CDTF">2020-05-18T00:23:00Z</dcterms:created>
  <dcterms:modified xsi:type="dcterms:W3CDTF">2020-05-18T00:32:00Z</dcterms:modified>
</cp:coreProperties>
</file>